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995F" w14:textId="034C69F2" w:rsidR="00AE76DA" w:rsidRPr="005C27DD" w:rsidRDefault="00164F41" w:rsidP="00FD45E6">
      <w:pPr>
        <w:spacing w:beforeLines="1" w:before="2" w:afterLines="1" w:after="2"/>
        <w:jc w:val="right"/>
        <w:rPr>
          <w:rFonts w:ascii="Arial" w:hAnsi="Arial" w:cs="Arial"/>
          <w:b/>
          <w:color w:val="000000"/>
          <w:u w:val="single"/>
        </w:rPr>
      </w:pPr>
      <w:r w:rsidRPr="005C27DD">
        <w:rPr>
          <w:rFonts w:ascii="Gill Sans MT" w:hAnsi="Gill Sans MT" w:cs="Arial"/>
          <w:i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39ACC0E6" wp14:editId="20360297">
            <wp:simplePos x="0" y="0"/>
            <wp:positionH relativeFrom="column">
              <wp:posOffset>4753610</wp:posOffset>
            </wp:positionH>
            <wp:positionV relativeFrom="paragraph">
              <wp:posOffset>-31115</wp:posOffset>
            </wp:positionV>
            <wp:extent cx="1601793" cy="1358900"/>
            <wp:effectExtent l="0" t="0" r="0" b="0"/>
            <wp:wrapNone/>
            <wp:docPr id="340790246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790246" name="Imagen 1" descr="Texto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793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077B79" w14:textId="626CA705" w:rsidR="00FD45E6" w:rsidRPr="005C27DD" w:rsidRDefault="00FD45E6" w:rsidP="00C553FE">
      <w:pPr>
        <w:jc w:val="both"/>
        <w:rPr>
          <w:rFonts w:ascii="Arial" w:hAnsi="Arial" w:cs="Arial"/>
          <w:i/>
          <w:color w:val="000000"/>
        </w:rPr>
      </w:pPr>
    </w:p>
    <w:p w14:paraId="1D18A002" w14:textId="16E81591" w:rsidR="00F51D5E" w:rsidRPr="005C27DD" w:rsidRDefault="00F51D5E" w:rsidP="00C553FE">
      <w:pPr>
        <w:jc w:val="both"/>
        <w:rPr>
          <w:rFonts w:ascii="Arial" w:hAnsi="Arial" w:cs="Arial"/>
          <w:i/>
          <w:color w:val="000000"/>
        </w:rPr>
      </w:pPr>
    </w:p>
    <w:p w14:paraId="46E3B2CA" w14:textId="5560F2B8" w:rsidR="00F51D5E" w:rsidRPr="005C27DD" w:rsidRDefault="00F51D5E" w:rsidP="00C553FE">
      <w:pPr>
        <w:jc w:val="both"/>
        <w:rPr>
          <w:rFonts w:ascii="Arial" w:hAnsi="Arial" w:cs="Arial"/>
          <w:i/>
          <w:color w:val="000000"/>
        </w:rPr>
      </w:pPr>
    </w:p>
    <w:p w14:paraId="284ED463" w14:textId="4E574723" w:rsidR="00F51D5E" w:rsidRPr="005C27DD" w:rsidRDefault="00F51D5E" w:rsidP="00C553FE">
      <w:pPr>
        <w:jc w:val="both"/>
        <w:rPr>
          <w:rFonts w:ascii="Arial" w:hAnsi="Arial" w:cs="Arial"/>
          <w:i/>
          <w:color w:val="000000"/>
        </w:rPr>
      </w:pPr>
    </w:p>
    <w:p w14:paraId="0528A1D4" w14:textId="77777777" w:rsidR="00C9276D" w:rsidRDefault="00C9276D" w:rsidP="00FD45E6">
      <w:pPr>
        <w:ind w:left="3600" w:hanging="3600"/>
        <w:jc w:val="both"/>
        <w:rPr>
          <w:rFonts w:ascii="Gill Sans MT" w:hAnsi="Gill Sans MT" w:cs="Arial"/>
          <w:i/>
          <w:color w:val="000000"/>
          <w:sz w:val="20"/>
          <w:szCs w:val="20"/>
        </w:rPr>
      </w:pPr>
    </w:p>
    <w:p w14:paraId="3C7F0F9B" w14:textId="77777777" w:rsidR="00C9276D" w:rsidRDefault="00C9276D" w:rsidP="00FD45E6">
      <w:pPr>
        <w:ind w:left="3600" w:hanging="3600"/>
        <w:jc w:val="both"/>
        <w:rPr>
          <w:rFonts w:ascii="Gill Sans MT" w:hAnsi="Gill Sans MT" w:cs="Arial"/>
          <w:i/>
          <w:color w:val="000000"/>
          <w:sz w:val="20"/>
          <w:szCs w:val="20"/>
        </w:rPr>
      </w:pPr>
    </w:p>
    <w:p w14:paraId="4E60C37C" w14:textId="77777777" w:rsidR="00C9276D" w:rsidRDefault="00C9276D" w:rsidP="00FD45E6">
      <w:pPr>
        <w:ind w:left="3600" w:hanging="3600"/>
        <w:jc w:val="both"/>
        <w:rPr>
          <w:rFonts w:ascii="Gill Sans MT" w:hAnsi="Gill Sans MT" w:cs="Arial"/>
          <w:i/>
          <w:color w:val="000000"/>
          <w:sz w:val="20"/>
          <w:szCs w:val="20"/>
        </w:rPr>
      </w:pPr>
    </w:p>
    <w:p w14:paraId="1500BC9C" w14:textId="614058F8" w:rsidR="00C9276D" w:rsidRDefault="00C9276D" w:rsidP="00FD45E6">
      <w:pPr>
        <w:ind w:left="3600" w:hanging="3600"/>
        <w:jc w:val="both"/>
        <w:rPr>
          <w:rFonts w:ascii="Gill Sans MT" w:hAnsi="Gill Sans MT" w:cs="Arial"/>
          <w:i/>
          <w:color w:val="000000"/>
          <w:sz w:val="20"/>
          <w:szCs w:val="20"/>
        </w:rPr>
      </w:pPr>
    </w:p>
    <w:p w14:paraId="1D7CEF60" w14:textId="5F19FF36" w:rsidR="00C9276D" w:rsidRDefault="00C9276D" w:rsidP="00FD45E6">
      <w:pPr>
        <w:ind w:left="3600" w:hanging="3600"/>
        <w:jc w:val="both"/>
        <w:rPr>
          <w:rFonts w:ascii="Gill Sans MT" w:hAnsi="Gill Sans MT" w:cs="Arial"/>
          <w:i/>
          <w:color w:val="000000"/>
          <w:sz w:val="20"/>
          <w:szCs w:val="20"/>
        </w:rPr>
      </w:pPr>
    </w:p>
    <w:p w14:paraId="32C1F9B0" w14:textId="5149053D" w:rsidR="00C9276D" w:rsidRDefault="00C9276D" w:rsidP="00FD45E6">
      <w:pPr>
        <w:ind w:left="3600" w:hanging="3600"/>
        <w:jc w:val="both"/>
        <w:rPr>
          <w:rFonts w:ascii="Gill Sans MT" w:hAnsi="Gill Sans MT" w:cs="Arial"/>
          <w:i/>
          <w:color w:val="000000"/>
          <w:sz w:val="20"/>
          <w:szCs w:val="20"/>
        </w:rPr>
      </w:pPr>
    </w:p>
    <w:p w14:paraId="2174D4CB" w14:textId="6A2D550E" w:rsidR="00C9276D" w:rsidRDefault="00C9276D" w:rsidP="00FD45E6">
      <w:pPr>
        <w:ind w:left="3600" w:hanging="3600"/>
        <w:jc w:val="both"/>
        <w:rPr>
          <w:rFonts w:ascii="Gill Sans MT" w:hAnsi="Gill Sans MT" w:cs="Arial"/>
          <w:i/>
          <w:color w:val="000000"/>
          <w:sz w:val="20"/>
          <w:szCs w:val="20"/>
        </w:rPr>
      </w:pPr>
    </w:p>
    <w:p w14:paraId="1591A59A" w14:textId="0C4FB6AB" w:rsidR="00C9276D" w:rsidRDefault="00C9276D" w:rsidP="00FD45E6">
      <w:pPr>
        <w:ind w:left="3600" w:hanging="3600"/>
        <w:jc w:val="both"/>
        <w:rPr>
          <w:rFonts w:ascii="Gill Sans MT" w:hAnsi="Gill Sans MT" w:cs="Arial"/>
          <w:i/>
          <w:color w:val="000000"/>
          <w:sz w:val="20"/>
          <w:szCs w:val="20"/>
        </w:rPr>
      </w:pPr>
    </w:p>
    <w:p w14:paraId="57985B7E" w14:textId="77777777" w:rsidR="00C9276D" w:rsidRDefault="00C9276D" w:rsidP="00FD45E6">
      <w:pPr>
        <w:ind w:left="3600" w:hanging="3600"/>
        <w:jc w:val="both"/>
        <w:rPr>
          <w:rFonts w:ascii="Gill Sans MT" w:hAnsi="Gill Sans MT" w:cs="Arial"/>
          <w:i/>
          <w:color w:val="000000"/>
          <w:sz w:val="20"/>
          <w:szCs w:val="20"/>
        </w:rPr>
      </w:pPr>
    </w:p>
    <w:p w14:paraId="5304F1A7" w14:textId="77777777" w:rsidR="00C9276D" w:rsidRDefault="00C9276D" w:rsidP="00FD45E6">
      <w:pPr>
        <w:ind w:left="3600" w:hanging="3600"/>
        <w:jc w:val="both"/>
        <w:rPr>
          <w:rFonts w:ascii="Gill Sans MT" w:hAnsi="Gill Sans MT" w:cs="Arial"/>
          <w:i/>
          <w:color w:val="000000"/>
          <w:sz w:val="20"/>
          <w:szCs w:val="20"/>
        </w:rPr>
      </w:pPr>
    </w:p>
    <w:p w14:paraId="3DA2C6DC" w14:textId="77777777" w:rsidR="00C9276D" w:rsidRDefault="00C9276D" w:rsidP="00FD45E6">
      <w:pPr>
        <w:ind w:left="3600" w:hanging="3600"/>
        <w:jc w:val="both"/>
        <w:rPr>
          <w:rFonts w:ascii="Gill Sans MT" w:hAnsi="Gill Sans MT" w:cs="Arial"/>
          <w:i/>
          <w:color w:val="000000"/>
          <w:sz w:val="20"/>
          <w:szCs w:val="20"/>
        </w:rPr>
      </w:pPr>
    </w:p>
    <w:p w14:paraId="06BA2CC7" w14:textId="6624CBF5" w:rsidR="005C27DD" w:rsidRDefault="00454EF7" w:rsidP="33FC379E">
      <w:pPr>
        <w:ind w:left="3600" w:hanging="3600"/>
        <w:jc w:val="both"/>
        <w:rPr>
          <w:rFonts w:ascii="Gill Sans MT" w:hAnsi="Gill Sans MT" w:cs="Arial"/>
          <w:i/>
          <w:iCs/>
          <w:color w:val="000000"/>
          <w:sz w:val="20"/>
          <w:szCs w:val="20"/>
        </w:rPr>
      </w:pPr>
      <w:r w:rsidRPr="33FC379E">
        <w:rPr>
          <w:rFonts w:ascii="Gill Sans MT" w:hAnsi="Gill Sans MT" w:cs="Arial"/>
          <w:i/>
          <w:iCs/>
          <w:color w:val="000000" w:themeColor="text1"/>
          <w:sz w:val="20"/>
          <w:szCs w:val="20"/>
        </w:rPr>
        <w:t>1</w:t>
      </w:r>
      <w:r w:rsidR="00136159" w:rsidRPr="33FC379E">
        <w:rPr>
          <w:rFonts w:ascii="Gill Sans MT" w:hAnsi="Gill Sans MT" w:cs="Arial"/>
          <w:i/>
          <w:iCs/>
          <w:color w:val="000000" w:themeColor="text1"/>
          <w:sz w:val="20"/>
          <w:szCs w:val="20"/>
        </w:rPr>
        <w:t>9</w:t>
      </w:r>
      <w:r w:rsidR="005C27DD" w:rsidRPr="33FC379E">
        <w:rPr>
          <w:rFonts w:ascii="Gill Sans MT" w:hAnsi="Gill Sans MT" w:cs="Arial"/>
          <w:i/>
          <w:iCs/>
          <w:color w:val="000000" w:themeColor="text1"/>
          <w:sz w:val="20"/>
          <w:szCs w:val="20"/>
          <w:vertAlign w:val="superscript"/>
        </w:rPr>
        <w:t>h</w:t>
      </w:r>
      <w:r w:rsidR="005C27DD" w:rsidRPr="33FC379E">
        <w:rPr>
          <w:rFonts w:ascii="Gill Sans MT" w:hAnsi="Gill Sans MT" w:cs="Arial"/>
          <w:i/>
          <w:iCs/>
          <w:color w:val="000000" w:themeColor="text1"/>
          <w:sz w:val="20"/>
          <w:szCs w:val="20"/>
        </w:rPr>
        <w:t xml:space="preserve"> </w:t>
      </w:r>
      <w:r w:rsidRPr="33FC379E">
        <w:rPr>
          <w:rFonts w:ascii="Gill Sans MT" w:hAnsi="Gill Sans MT" w:cs="Arial"/>
          <w:i/>
          <w:iCs/>
          <w:color w:val="000000" w:themeColor="text1"/>
          <w:sz w:val="20"/>
          <w:szCs w:val="20"/>
        </w:rPr>
        <w:t>September</w:t>
      </w:r>
      <w:r w:rsidR="005C27DD" w:rsidRPr="33FC379E">
        <w:rPr>
          <w:rFonts w:ascii="Gill Sans MT" w:hAnsi="Gill Sans MT" w:cs="Arial"/>
          <w:i/>
          <w:iCs/>
          <w:color w:val="000000" w:themeColor="text1"/>
          <w:sz w:val="20"/>
          <w:szCs w:val="20"/>
        </w:rPr>
        <w:t xml:space="preserve"> 202</w:t>
      </w:r>
      <w:r w:rsidR="00136159" w:rsidRPr="33FC379E">
        <w:rPr>
          <w:rFonts w:ascii="Gill Sans MT" w:hAnsi="Gill Sans MT" w:cs="Arial"/>
          <w:i/>
          <w:iCs/>
          <w:color w:val="000000" w:themeColor="text1"/>
          <w:sz w:val="20"/>
          <w:szCs w:val="20"/>
        </w:rPr>
        <w:t>5</w:t>
      </w:r>
    </w:p>
    <w:p w14:paraId="1E516014" w14:textId="520E3954" w:rsidR="00CB7375" w:rsidRPr="005C27DD" w:rsidRDefault="00CB7375" w:rsidP="00FD45E6">
      <w:pPr>
        <w:ind w:left="3600" w:hanging="3600"/>
        <w:jc w:val="both"/>
        <w:rPr>
          <w:rFonts w:ascii="Gill Sans MT" w:hAnsi="Gill Sans MT" w:cs="Arial"/>
          <w:color w:val="000000"/>
          <w:sz w:val="20"/>
          <w:szCs w:val="20"/>
        </w:rPr>
      </w:pPr>
      <w:r w:rsidRPr="005C27DD">
        <w:rPr>
          <w:rFonts w:ascii="Gill Sans MT" w:hAnsi="Gill Sans MT" w:cs="Arial"/>
          <w:color w:val="000000"/>
          <w:sz w:val="20"/>
          <w:szCs w:val="20"/>
        </w:rPr>
        <w:tab/>
      </w:r>
      <w:r w:rsidRPr="005C27DD">
        <w:rPr>
          <w:rFonts w:ascii="Gill Sans MT" w:hAnsi="Gill Sans MT" w:cs="Arial"/>
          <w:color w:val="000000"/>
          <w:sz w:val="20"/>
          <w:szCs w:val="20"/>
        </w:rPr>
        <w:tab/>
      </w:r>
      <w:r w:rsidRPr="005C27DD">
        <w:rPr>
          <w:rFonts w:ascii="Gill Sans MT" w:hAnsi="Gill Sans MT" w:cs="Arial"/>
          <w:color w:val="000000"/>
          <w:sz w:val="20"/>
          <w:szCs w:val="20"/>
        </w:rPr>
        <w:tab/>
      </w:r>
      <w:r w:rsidRPr="005C27DD">
        <w:rPr>
          <w:rFonts w:ascii="Gill Sans MT" w:hAnsi="Gill Sans MT" w:cs="Arial"/>
          <w:color w:val="000000"/>
          <w:sz w:val="20"/>
          <w:szCs w:val="20"/>
        </w:rPr>
        <w:tab/>
      </w:r>
      <w:r w:rsidRPr="005C27DD">
        <w:rPr>
          <w:rFonts w:ascii="Gill Sans MT" w:hAnsi="Gill Sans MT" w:cs="Arial"/>
          <w:color w:val="000000"/>
          <w:sz w:val="20"/>
          <w:szCs w:val="20"/>
        </w:rPr>
        <w:tab/>
      </w:r>
    </w:p>
    <w:p w14:paraId="345296B5" w14:textId="13E87737" w:rsidR="006578D9" w:rsidRPr="005C27DD" w:rsidRDefault="006578D9" w:rsidP="006578D9">
      <w:pPr>
        <w:jc w:val="both"/>
        <w:rPr>
          <w:rFonts w:ascii="Gill Sans MT" w:hAnsi="Gill Sans MT" w:cs="Arial"/>
          <w:color w:val="000000"/>
          <w:sz w:val="20"/>
          <w:szCs w:val="20"/>
        </w:rPr>
      </w:pPr>
      <w:r w:rsidRPr="005C27DD">
        <w:rPr>
          <w:rFonts w:ascii="Gill Sans MT" w:hAnsi="Gill Sans MT" w:cs="Arial"/>
          <w:color w:val="000000"/>
          <w:sz w:val="20"/>
          <w:szCs w:val="20"/>
          <w:u w:val="single"/>
        </w:rPr>
        <w:t>Contact</w:t>
      </w:r>
      <w:r w:rsidRPr="005C27DD">
        <w:rPr>
          <w:rFonts w:ascii="Gill Sans MT" w:hAnsi="Gill Sans MT" w:cs="Arial"/>
          <w:color w:val="000000"/>
          <w:sz w:val="20"/>
          <w:szCs w:val="20"/>
        </w:rPr>
        <w:t>:</w:t>
      </w:r>
      <w:r w:rsidRPr="005C27DD">
        <w:rPr>
          <w:rFonts w:ascii="Gill Sans MT" w:hAnsi="Gill Sans MT" w:cs="Arial"/>
          <w:color w:val="000000"/>
          <w:sz w:val="20"/>
          <w:szCs w:val="20"/>
        </w:rPr>
        <w:tab/>
      </w:r>
    </w:p>
    <w:p w14:paraId="45015B77" w14:textId="067DCF0D" w:rsidR="00AF0313" w:rsidRPr="005C27DD" w:rsidRDefault="00801133" w:rsidP="00AF0313">
      <w:pPr>
        <w:spacing w:line="276" w:lineRule="auto"/>
        <w:jc w:val="both"/>
        <w:rPr>
          <w:rFonts w:ascii="Gill Sans MT" w:hAnsi="Gill Sans MT" w:cs="Arial"/>
          <w:color w:val="000000"/>
          <w:sz w:val="20"/>
          <w:szCs w:val="20"/>
        </w:rPr>
      </w:pPr>
      <w:hyperlink r:id="rId12" w:history="1">
        <w:r w:rsidRPr="005C27DD">
          <w:rPr>
            <w:rStyle w:val="Hipervnculo"/>
            <w:rFonts w:ascii="Gill Sans MT" w:hAnsi="Gill Sans MT" w:cs="Arial"/>
            <w:sz w:val="20"/>
            <w:szCs w:val="20"/>
          </w:rPr>
          <w:t>silvia.humera@accessvetmed.eu</w:t>
        </w:r>
      </w:hyperlink>
    </w:p>
    <w:p w14:paraId="477FFEF9" w14:textId="4B44B712" w:rsidR="006578D9" w:rsidRPr="005C27DD" w:rsidRDefault="00EC42E3" w:rsidP="006578D9">
      <w:pPr>
        <w:jc w:val="both"/>
        <w:rPr>
          <w:rFonts w:ascii="Gill Sans MT" w:hAnsi="Gill Sans MT" w:cs="Arial"/>
          <w:color w:val="000000"/>
          <w:sz w:val="20"/>
          <w:szCs w:val="20"/>
        </w:rPr>
      </w:pPr>
      <w:r w:rsidRPr="005C27DD">
        <w:rPr>
          <w:rFonts w:ascii="Gill Sans MT" w:hAnsi="Gill Sans MT" w:cs="Arial"/>
          <w:color w:val="000000"/>
          <w:sz w:val="20"/>
          <w:szCs w:val="20"/>
        </w:rPr>
        <w:t xml:space="preserve">Tel. + 34 </w:t>
      </w:r>
      <w:r w:rsidR="00801133" w:rsidRPr="005C27DD">
        <w:rPr>
          <w:rFonts w:ascii="Gill Sans MT" w:hAnsi="Gill Sans MT" w:cs="Arial"/>
          <w:color w:val="000000"/>
          <w:sz w:val="20"/>
          <w:szCs w:val="20"/>
        </w:rPr>
        <w:t>606848551</w:t>
      </w:r>
    </w:p>
    <w:p w14:paraId="14656848" w14:textId="16C97559" w:rsidR="006578D9" w:rsidRDefault="006578D9" w:rsidP="006578D9">
      <w:pPr>
        <w:jc w:val="both"/>
        <w:rPr>
          <w:rStyle w:val="Hipervnculo"/>
          <w:rFonts w:ascii="Gill Sans MT" w:hAnsi="Gill Sans MT" w:cs="Arial"/>
          <w:sz w:val="20"/>
          <w:szCs w:val="20"/>
        </w:rPr>
      </w:pPr>
    </w:p>
    <w:p w14:paraId="3BA959F3" w14:textId="69FAD12F" w:rsidR="002F2DA7" w:rsidRPr="005C27DD" w:rsidRDefault="002F2DA7" w:rsidP="006578D9">
      <w:pPr>
        <w:jc w:val="both"/>
        <w:rPr>
          <w:rStyle w:val="Hipervnculo"/>
          <w:rFonts w:ascii="Gill Sans MT" w:hAnsi="Gill Sans MT" w:cs="Arial"/>
          <w:sz w:val="20"/>
          <w:szCs w:val="20"/>
        </w:rPr>
      </w:pPr>
      <w:r>
        <w:rPr>
          <w:rFonts w:ascii="Gill Sans MT" w:hAnsi="Gill Sans MT" w:cs="Open Sans"/>
          <w:b/>
          <w:bCs/>
          <w:u w:val="single"/>
        </w:rPr>
        <w:t xml:space="preserve">During its </w:t>
      </w:r>
      <w:r w:rsidRPr="002F2DA7">
        <w:rPr>
          <w:rFonts w:ascii="Gill Sans MT" w:hAnsi="Gill Sans MT" w:cs="Open Sans"/>
          <w:b/>
          <w:bCs/>
          <w:u w:val="single"/>
        </w:rPr>
        <w:t>23</w:t>
      </w:r>
      <w:r w:rsidRPr="002F2DA7">
        <w:rPr>
          <w:rFonts w:ascii="Gill Sans MT" w:hAnsi="Gill Sans MT" w:cs="Open Sans"/>
          <w:b/>
          <w:bCs/>
          <w:u w:val="single"/>
          <w:vertAlign w:val="superscript"/>
        </w:rPr>
        <w:t>rd</w:t>
      </w:r>
      <w:r w:rsidRPr="002F2DA7">
        <w:rPr>
          <w:rFonts w:ascii="Gill Sans MT" w:hAnsi="Gill Sans MT" w:cs="Open Sans"/>
          <w:b/>
          <w:bCs/>
          <w:u w:val="single"/>
        </w:rPr>
        <w:t xml:space="preserve"> </w:t>
      </w:r>
      <w:r w:rsidRPr="0BE1B95A">
        <w:rPr>
          <w:rFonts w:ascii="Gill Sans MT" w:hAnsi="Gill Sans MT" w:cs="Open Sans"/>
          <w:b/>
          <w:bCs/>
          <w:u w:val="single"/>
        </w:rPr>
        <w:t>A</w:t>
      </w:r>
      <w:r w:rsidRPr="002F2DA7">
        <w:rPr>
          <w:rFonts w:ascii="Gill Sans MT" w:hAnsi="Gill Sans MT" w:cs="Open Sans"/>
          <w:b/>
          <w:bCs/>
          <w:u w:val="single"/>
        </w:rPr>
        <w:t>nnual General Managers’ Meeting</w:t>
      </w:r>
    </w:p>
    <w:p w14:paraId="115E531F" w14:textId="4205556E" w:rsidR="006578D9" w:rsidRPr="005C27DD" w:rsidRDefault="006578D9" w:rsidP="006578D9">
      <w:pPr>
        <w:jc w:val="both"/>
        <w:rPr>
          <w:rStyle w:val="Hipervnculo"/>
          <w:rFonts w:ascii="Gill Sans MT" w:hAnsi="Gill Sans MT" w:cs="Arial"/>
          <w:sz w:val="22"/>
          <w:szCs w:val="22"/>
        </w:rPr>
      </w:pPr>
    </w:p>
    <w:p w14:paraId="3560E70F" w14:textId="52860D1E" w:rsidR="00144986" w:rsidRPr="002F2DA7" w:rsidRDefault="007536EA" w:rsidP="30D11346">
      <w:pPr>
        <w:autoSpaceDE w:val="0"/>
        <w:autoSpaceDN w:val="0"/>
        <w:adjustRightInd w:val="0"/>
        <w:spacing w:line="360" w:lineRule="auto"/>
        <w:rPr>
          <w:rFonts w:ascii="Gill Sans MT" w:hAnsi="Gill Sans MT" w:cs="Open Sans"/>
          <w:b/>
          <w:bCs/>
          <w:color w:val="EE0000"/>
          <w:sz w:val="28"/>
          <w:szCs w:val="28"/>
          <w:u w:val="single"/>
          <w:shd w:val="clear" w:color="auto" w:fill="FFFFFF"/>
        </w:rPr>
      </w:pPr>
      <w:r w:rsidRPr="002F2DA7">
        <w:rPr>
          <w:rFonts w:ascii="Gill Sans MT" w:hAnsi="Gill Sans MT" w:cs="Open Sans"/>
          <w:b/>
          <w:bCs/>
          <w:sz w:val="28"/>
          <w:szCs w:val="28"/>
          <w:u w:val="single"/>
          <w:shd w:val="clear" w:color="auto" w:fill="FFFFFF"/>
        </w:rPr>
        <w:t xml:space="preserve">Access </w:t>
      </w:r>
      <w:proofErr w:type="spellStart"/>
      <w:r w:rsidRPr="002F2DA7">
        <w:rPr>
          <w:rFonts w:ascii="Gill Sans MT" w:hAnsi="Gill Sans MT" w:cs="Open Sans"/>
          <w:b/>
          <w:bCs/>
          <w:sz w:val="28"/>
          <w:szCs w:val="28"/>
          <w:u w:val="single"/>
          <w:shd w:val="clear" w:color="auto" w:fill="FFFFFF"/>
        </w:rPr>
        <w:t>VetMed</w:t>
      </w:r>
      <w:proofErr w:type="spellEnd"/>
      <w:r w:rsidRPr="002F2DA7">
        <w:rPr>
          <w:rFonts w:ascii="Gill Sans MT" w:hAnsi="Gill Sans MT" w:cs="Open Sans"/>
          <w:b/>
          <w:bCs/>
          <w:sz w:val="28"/>
          <w:szCs w:val="28"/>
          <w:u w:val="single"/>
          <w:shd w:val="clear" w:color="auto" w:fill="FFFFFF"/>
        </w:rPr>
        <w:t xml:space="preserve"> gathers </w:t>
      </w:r>
      <w:r w:rsidR="005F218E">
        <w:rPr>
          <w:rFonts w:ascii="Gill Sans MT" w:hAnsi="Gill Sans MT" w:cs="Open Sans"/>
          <w:b/>
          <w:bCs/>
          <w:sz w:val="28"/>
          <w:szCs w:val="28"/>
          <w:u w:val="single"/>
        </w:rPr>
        <w:t>almost</w:t>
      </w:r>
      <w:r w:rsidR="4CC15A48" w:rsidRPr="002F2DA7">
        <w:rPr>
          <w:rFonts w:ascii="Gill Sans MT" w:hAnsi="Gill Sans MT" w:cs="Open Sans"/>
          <w:b/>
          <w:bCs/>
          <w:sz w:val="28"/>
          <w:szCs w:val="28"/>
          <w:u w:val="single"/>
        </w:rPr>
        <w:t xml:space="preserve"> 70 </w:t>
      </w:r>
      <w:r w:rsidR="002F2DA7" w:rsidRPr="002F2DA7">
        <w:rPr>
          <w:rFonts w:ascii="Gill Sans MT" w:hAnsi="Gill Sans MT" w:cs="Open Sans"/>
          <w:b/>
          <w:bCs/>
          <w:sz w:val="28"/>
          <w:szCs w:val="28"/>
          <w:u w:val="single"/>
        </w:rPr>
        <w:t>i</w:t>
      </w:r>
      <w:r w:rsidR="4CC15A48" w:rsidRPr="002F2DA7">
        <w:rPr>
          <w:rFonts w:ascii="Gill Sans MT" w:hAnsi="Gill Sans MT" w:cs="Open Sans"/>
          <w:b/>
          <w:bCs/>
          <w:sz w:val="28"/>
          <w:szCs w:val="28"/>
          <w:u w:val="single"/>
        </w:rPr>
        <w:t xml:space="preserve">ndustry </w:t>
      </w:r>
      <w:r w:rsidR="002F2DA7" w:rsidRPr="002F2DA7">
        <w:rPr>
          <w:rFonts w:ascii="Gill Sans MT" w:hAnsi="Gill Sans MT" w:cs="Open Sans"/>
          <w:b/>
          <w:bCs/>
          <w:sz w:val="28"/>
          <w:szCs w:val="28"/>
          <w:u w:val="single"/>
        </w:rPr>
        <w:t>l</w:t>
      </w:r>
      <w:r w:rsidR="4CC15A48" w:rsidRPr="002F2DA7">
        <w:rPr>
          <w:rFonts w:ascii="Gill Sans MT" w:hAnsi="Gill Sans MT" w:cs="Open Sans"/>
          <w:b/>
          <w:bCs/>
          <w:sz w:val="28"/>
          <w:szCs w:val="28"/>
          <w:u w:val="single"/>
        </w:rPr>
        <w:t xml:space="preserve">eaders </w:t>
      </w:r>
      <w:r w:rsidRPr="002F2DA7">
        <w:rPr>
          <w:rFonts w:ascii="Gill Sans MT" w:hAnsi="Gill Sans MT" w:cs="Open Sans"/>
          <w:b/>
          <w:bCs/>
          <w:sz w:val="28"/>
          <w:szCs w:val="28"/>
          <w:u w:val="single"/>
          <w:shd w:val="clear" w:color="auto" w:fill="FFFFFF"/>
        </w:rPr>
        <w:t xml:space="preserve">in Barcelona </w:t>
      </w:r>
      <w:r w:rsidR="200A1273" w:rsidRPr="002F2DA7">
        <w:rPr>
          <w:rFonts w:ascii="Gill Sans MT" w:hAnsi="Gill Sans MT" w:cs="Open Sans"/>
          <w:b/>
          <w:bCs/>
          <w:sz w:val="28"/>
          <w:szCs w:val="28"/>
          <w:u w:val="single"/>
        </w:rPr>
        <w:t xml:space="preserve">and </w:t>
      </w:r>
      <w:r w:rsidR="002F2DA7" w:rsidRPr="002F2DA7">
        <w:rPr>
          <w:rFonts w:ascii="Gill Sans MT" w:hAnsi="Gill Sans MT" w:cs="Open Sans"/>
          <w:b/>
          <w:bCs/>
          <w:sz w:val="28"/>
          <w:szCs w:val="28"/>
          <w:u w:val="single"/>
        </w:rPr>
        <w:t>p</w:t>
      </w:r>
      <w:r w:rsidR="200A1273" w:rsidRPr="002F2DA7">
        <w:rPr>
          <w:rFonts w:ascii="Gill Sans MT" w:hAnsi="Gill Sans MT" w:cs="Open Sans"/>
          <w:b/>
          <w:bCs/>
          <w:sz w:val="28"/>
          <w:szCs w:val="28"/>
          <w:u w:val="single"/>
        </w:rPr>
        <w:t xml:space="preserve">repares </w:t>
      </w:r>
      <w:r w:rsidR="00E907A7" w:rsidRPr="002F2DA7">
        <w:rPr>
          <w:rFonts w:ascii="Gill Sans MT" w:hAnsi="Gill Sans MT" w:cs="Open Sans"/>
          <w:b/>
          <w:bCs/>
          <w:sz w:val="28"/>
          <w:szCs w:val="28"/>
          <w:u w:val="single"/>
        </w:rPr>
        <w:t xml:space="preserve">a </w:t>
      </w:r>
      <w:r w:rsidR="002F2DA7" w:rsidRPr="002F2DA7">
        <w:rPr>
          <w:rFonts w:ascii="Gill Sans MT" w:hAnsi="Gill Sans MT" w:cs="Open Sans"/>
          <w:b/>
          <w:bCs/>
          <w:sz w:val="28"/>
          <w:szCs w:val="28"/>
          <w:u w:val="single"/>
        </w:rPr>
        <w:t>b</w:t>
      </w:r>
      <w:r w:rsidR="00E907A7" w:rsidRPr="002F2DA7">
        <w:rPr>
          <w:rFonts w:ascii="Gill Sans MT" w:hAnsi="Gill Sans MT" w:cs="Open Sans"/>
          <w:b/>
          <w:bCs/>
          <w:sz w:val="28"/>
          <w:szCs w:val="28"/>
          <w:u w:val="single"/>
        </w:rPr>
        <w:t xml:space="preserve">etter </w:t>
      </w:r>
      <w:r w:rsidR="002F2DA7" w:rsidRPr="002F2DA7">
        <w:rPr>
          <w:rFonts w:ascii="Gill Sans MT" w:hAnsi="Gill Sans MT" w:cs="Open Sans"/>
          <w:b/>
          <w:bCs/>
          <w:sz w:val="28"/>
          <w:szCs w:val="28"/>
          <w:u w:val="single"/>
        </w:rPr>
        <w:t>r</w:t>
      </w:r>
      <w:r w:rsidR="00E907A7" w:rsidRPr="002F2DA7">
        <w:rPr>
          <w:rFonts w:ascii="Gill Sans MT" w:hAnsi="Gill Sans MT" w:cs="Open Sans"/>
          <w:b/>
          <w:bCs/>
          <w:sz w:val="28"/>
          <w:szCs w:val="28"/>
          <w:u w:val="single"/>
        </w:rPr>
        <w:t xml:space="preserve">egulation </w:t>
      </w:r>
      <w:r w:rsidR="200A1273" w:rsidRPr="002F2DA7">
        <w:rPr>
          <w:rFonts w:ascii="Gill Sans MT" w:hAnsi="Gill Sans MT" w:cs="Open Sans"/>
          <w:b/>
          <w:bCs/>
          <w:sz w:val="28"/>
          <w:szCs w:val="28"/>
          <w:u w:val="single"/>
        </w:rPr>
        <w:t xml:space="preserve">Action Plan </w:t>
      </w:r>
    </w:p>
    <w:p w14:paraId="71C80FAD" w14:textId="0ED6B601" w:rsidR="6E386261" w:rsidRDefault="6E386261" w:rsidP="6E386261">
      <w:pPr>
        <w:pStyle w:val="Prrafodelista"/>
        <w:spacing w:line="360" w:lineRule="auto"/>
      </w:pPr>
    </w:p>
    <w:p w14:paraId="4E9863C0" w14:textId="6D362DC0" w:rsidR="00144986" w:rsidRPr="002F2DA7" w:rsidRDefault="007536EA" w:rsidP="002F2DA7">
      <w:pPr>
        <w:autoSpaceDE w:val="0"/>
        <w:autoSpaceDN w:val="0"/>
        <w:adjustRightInd w:val="0"/>
        <w:spacing w:line="360" w:lineRule="auto"/>
        <w:rPr>
          <w:rFonts w:ascii="Gill Sans MT" w:hAnsi="Gill Sans MT" w:cs="Open Sans"/>
          <w:shd w:val="clear" w:color="auto" w:fill="FFFFFF"/>
        </w:rPr>
      </w:pPr>
      <w:r w:rsidRPr="002F2DA7">
        <w:rPr>
          <w:rFonts w:ascii="Gill Sans MT" w:hAnsi="Gill Sans MT" w:cs="Open Sans"/>
          <w:b/>
          <w:bCs/>
          <w:shd w:val="clear" w:color="auto" w:fill="FFFFFF"/>
        </w:rPr>
        <w:t>Barcelona, 19th September 2025</w:t>
      </w:r>
      <w:r w:rsidRPr="002F2DA7">
        <w:rPr>
          <w:rFonts w:ascii="Gill Sans MT" w:hAnsi="Gill Sans MT" w:cs="Open Sans"/>
          <w:shd w:val="clear" w:color="auto" w:fill="FFFFFF"/>
        </w:rPr>
        <w:t xml:space="preserve"> – Access </w:t>
      </w:r>
      <w:proofErr w:type="spellStart"/>
      <w:r w:rsidRPr="002F2DA7">
        <w:rPr>
          <w:rFonts w:ascii="Gill Sans MT" w:hAnsi="Gill Sans MT" w:cs="Open Sans"/>
          <w:shd w:val="clear" w:color="auto" w:fill="FFFFFF"/>
        </w:rPr>
        <w:t>VetMed</w:t>
      </w:r>
      <w:proofErr w:type="spellEnd"/>
      <w:r w:rsidRPr="002F2DA7">
        <w:rPr>
          <w:rFonts w:ascii="Gill Sans MT" w:hAnsi="Gill Sans MT" w:cs="Open Sans"/>
          <w:shd w:val="clear" w:color="auto" w:fill="FFFFFF"/>
        </w:rPr>
        <w:t>, the voice of veterinary generics and added-value medicines in Europe, held its 23</w:t>
      </w:r>
      <w:r w:rsidRPr="002F2DA7">
        <w:rPr>
          <w:rFonts w:ascii="Gill Sans MT" w:hAnsi="Gill Sans MT" w:cs="Open Sans"/>
          <w:shd w:val="clear" w:color="auto" w:fill="FFFFFF"/>
          <w:vertAlign w:val="superscript"/>
        </w:rPr>
        <w:t>rd</w:t>
      </w:r>
      <w:r w:rsidRPr="002F2DA7">
        <w:rPr>
          <w:rFonts w:ascii="Gill Sans MT" w:hAnsi="Gill Sans MT" w:cs="Open Sans"/>
          <w:shd w:val="clear" w:color="auto" w:fill="FFFFFF"/>
        </w:rPr>
        <w:t xml:space="preserve"> Annual General Managers’ Meeting on 18–19 September in Barcelona, Spain. </w:t>
      </w:r>
      <w:r w:rsidR="0A5EBC03" w:rsidRPr="002F2DA7">
        <w:rPr>
          <w:rFonts w:ascii="Gill Sans MT" w:hAnsi="Gill Sans MT" w:cs="Open Sans"/>
          <w:shd w:val="clear" w:color="auto" w:fill="FFFFFF"/>
        </w:rPr>
        <w:t>H</w:t>
      </w:r>
      <w:r w:rsidRPr="002F2DA7">
        <w:rPr>
          <w:rFonts w:ascii="Gill Sans MT" w:hAnsi="Gill Sans MT" w:cs="Open Sans"/>
          <w:shd w:val="clear" w:color="auto" w:fill="FFFFFF"/>
        </w:rPr>
        <w:t xml:space="preserve">osted by </w:t>
      </w:r>
      <w:proofErr w:type="spellStart"/>
      <w:r w:rsidRPr="002F2DA7">
        <w:rPr>
          <w:rFonts w:ascii="Gill Sans MT" w:hAnsi="Gill Sans MT" w:cs="Open Sans"/>
          <w:shd w:val="clear" w:color="auto" w:fill="FFFFFF"/>
        </w:rPr>
        <w:t>Alivira</w:t>
      </w:r>
      <w:proofErr w:type="spellEnd"/>
      <w:r w:rsidRPr="002F2DA7">
        <w:rPr>
          <w:rFonts w:ascii="Gill Sans MT" w:hAnsi="Gill Sans MT" w:cs="Open Sans"/>
          <w:shd w:val="clear" w:color="auto" w:fill="FFFFFF"/>
        </w:rPr>
        <w:t xml:space="preserve"> at the Dolce Barcelona Resort,</w:t>
      </w:r>
      <w:r w:rsidR="00144986" w:rsidRPr="002F2DA7">
        <w:rPr>
          <w:rFonts w:ascii="Gill Sans MT" w:hAnsi="Gill Sans MT" w:cs="Open Sans"/>
          <w:shd w:val="clear" w:color="auto" w:fill="FFFFFF"/>
        </w:rPr>
        <w:t xml:space="preserve"> </w:t>
      </w:r>
      <w:r w:rsidR="43C25E51" w:rsidRPr="002F2DA7">
        <w:rPr>
          <w:rFonts w:ascii="Gill Sans MT" w:hAnsi="Gill Sans MT" w:cs="Open Sans"/>
          <w:shd w:val="clear" w:color="auto" w:fill="FFFFFF"/>
        </w:rPr>
        <w:t xml:space="preserve">the event </w:t>
      </w:r>
      <w:r w:rsidRPr="002F2DA7">
        <w:rPr>
          <w:rFonts w:ascii="Gill Sans MT" w:hAnsi="Gill Sans MT" w:cs="Open Sans"/>
          <w:shd w:val="clear" w:color="auto" w:fill="FFFFFF"/>
        </w:rPr>
        <w:t xml:space="preserve">brought together </w:t>
      </w:r>
      <w:r w:rsidR="00A178CB">
        <w:rPr>
          <w:rFonts w:ascii="Gill Sans MT" w:hAnsi="Gill Sans MT" w:cs="Open Sans"/>
          <w:shd w:val="clear" w:color="auto" w:fill="FFFFFF"/>
        </w:rPr>
        <w:t>almost</w:t>
      </w:r>
      <w:r w:rsidRPr="002F2DA7">
        <w:rPr>
          <w:rFonts w:ascii="Gill Sans MT" w:hAnsi="Gill Sans MT" w:cs="Open Sans"/>
          <w:shd w:val="clear" w:color="auto" w:fill="FFFFFF"/>
        </w:rPr>
        <w:t xml:space="preserve"> 70 CEOs and senior executives representing the association’s member companies.</w:t>
      </w:r>
      <w:r w:rsidR="00144986" w:rsidRPr="002F2DA7">
        <w:rPr>
          <w:rFonts w:ascii="Gill Sans MT" w:hAnsi="Gill Sans MT" w:cs="Open Sans"/>
          <w:shd w:val="clear" w:color="auto" w:fill="FFFFFF"/>
        </w:rPr>
        <w:t xml:space="preserve"> </w:t>
      </w:r>
    </w:p>
    <w:p w14:paraId="6458A4B5" w14:textId="3800A40F" w:rsidR="00144986" w:rsidRPr="002F2DA7" w:rsidRDefault="38AE1333" w:rsidP="002F2DA7">
      <w:pPr>
        <w:autoSpaceDE w:val="0"/>
        <w:autoSpaceDN w:val="0"/>
        <w:adjustRightInd w:val="0"/>
        <w:spacing w:line="360" w:lineRule="auto"/>
        <w:rPr>
          <w:rFonts w:ascii="Gill Sans MT" w:hAnsi="Gill Sans MT" w:cs="Open Sans"/>
        </w:rPr>
      </w:pPr>
      <w:r w:rsidRPr="002F2DA7">
        <w:rPr>
          <w:rFonts w:ascii="Gill Sans MT" w:eastAsiaTheme="minorEastAsia" w:hAnsi="Gill Sans MT" w:cstheme="minorBidi"/>
        </w:rPr>
        <w:t>The European veterinary generics industry is currently preparing a package of urgent</w:t>
      </w:r>
      <w:r w:rsidR="64D3C342" w:rsidRPr="002F2DA7">
        <w:rPr>
          <w:rFonts w:ascii="Gill Sans MT" w:eastAsiaTheme="minorEastAsia" w:hAnsi="Gill Sans MT" w:cstheme="minorBidi"/>
        </w:rPr>
        <w:t xml:space="preserve"> </w:t>
      </w:r>
      <w:r w:rsidRPr="002F2DA7">
        <w:rPr>
          <w:rFonts w:ascii="Gill Sans MT" w:eastAsiaTheme="minorEastAsia" w:hAnsi="Gill Sans MT" w:cstheme="minorBidi"/>
        </w:rPr>
        <w:t>measures</w:t>
      </w:r>
      <w:r w:rsidR="4C4C3602" w:rsidRPr="002F2DA7">
        <w:rPr>
          <w:rFonts w:ascii="Gill Sans MT" w:eastAsiaTheme="minorEastAsia" w:hAnsi="Gill Sans MT" w:cstheme="minorBidi"/>
        </w:rPr>
        <w:t xml:space="preserve"> </w:t>
      </w:r>
      <w:r w:rsidRPr="002F2DA7">
        <w:rPr>
          <w:rFonts w:ascii="Gill Sans MT" w:eastAsiaTheme="minorEastAsia" w:hAnsi="Gill Sans MT" w:cstheme="minorBidi"/>
        </w:rPr>
        <w:t xml:space="preserve">to address the impact of </w:t>
      </w:r>
      <w:r w:rsidR="002F1096">
        <w:rPr>
          <w:rFonts w:ascii="Gill Sans MT" w:eastAsiaTheme="minorEastAsia" w:hAnsi="Gill Sans MT" w:cstheme="minorBidi"/>
        </w:rPr>
        <w:t xml:space="preserve">the current </w:t>
      </w:r>
      <w:r w:rsidR="002F1096" w:rsidRPr="002F2DA7">
        <w:rPr>
          <w:rFonts w:ascii="Gill Sans MT" w:hAnsi="Gill Sans MT" w:cs="Open Sans"/>
        </w:rPr>
        <w:t>regulatory framework</w:t>
      </w:r>
      <w:r w:rsidR="002F1096" w:rsidRPr="002F2DA7">
        <w:rPr>
          <w:rFonts w:ascii="Gill Sans MT" w:hAnsi="Gill Sans MT" w:cs="Open Sans"/>
          <w:shd w:val="clear" w:color="auto" w:fill="FFFFFF"/>
        </w:rPr>
        <w:t xml:space="preserve"> </w:t>
      </w:r>
      <w:r w:rsidR="002F1096">
        <w:rPr>
          <w:rFonts w:ascii="Gill Sans MT" w:hAnsi="Gill Sans MT" w:cs="Open Sans"/>
          <w:shd w:val="clear" w:color="auto" w:fill="FFFFFF"/>
        </w:rPr>
        <w:t xml:space="preserve">in the European veterinary generic industry. In this regard, </w:t>
      </w:r>
      <w:r w:rsidRPr="002F2DA7">
        <w:rPr>
          <w:rFonts w:ascii="Gill Sans MT" w:eastAsiaTheme="minorEastAsia" w:hAnsi="Gill Sans MT" w:cstheme="minorBidi"/>
        </w:rPr>
        <w:t>Regulation (EU) 2019/6, while intended to</w:t>
      </w:r>
      <w:r w:rsidR="05B4A108" w:rsidRPr="002F2DA7">
        <w:rPr>
          <w:rFonts w:ascii="Gill Sans MT" w:eastAsiaTheme="minorEastAsia" w:hAnsi="Gill Sans MT" w:cstheme="minorBidi"/>
        </w:rPr>
        <w:t xml:space="preserve"> </w:t>
      </w:r>
      <w:r w:rsidRPr="002F2DA7">
        <w:rPr>
          <w:rFonts w:ascii="Gill Sans MT" w:eastAsiaTheme="minorEastAsia" w:hAnsi="Gill Sans MT" w:cstheme="minorBidi"/>
        </w:rPr>
        <w:t>streamline</w:t>
      </w:r>
      <w:r w:rsidR="4EAD11D8" w:rsidRPr="002F2DA7">
        <w:rPr>
          <w:rFonts w:ascii="Gill Sans MT" w:eastAsiaTheme="minorEastAsia" w:hAnsi="Gill Sans MT" w:cstheme="minorBidi"/>
        </w:rPr>
        <w:t xml:space="preserve"> </w:t>
      </w:r>
      <w:r w:rsidRPr="002F2DA7">
        <w:rPr>
          <w:rFonts w:ascii="Gill Sans MT" w:eastAsiaTheme="minorEastAsia" w:hAnsi="Gill Sans MT" w:cstheme="minorBidi"/>
        </w:rPr>
        <w:t>procedures and enhance medicine availability, has in some cases led to increased costs and</w:t>
      </w:r>
      <w:r w:rsidR="505C4763" w:rsidRPr="002F2DA7">
        <w:rPr>
          <w:rFonts w:ascii="Gill Sans MT" w:eastAsiaTheme="minorEastAsia" w:hAnsi="Gill Sans MT" w:cstheme="minorBidi"/>
        </w:rPr>
        <w:t xml:space="preserve"> </w:t>
      </w:r>
      <w:r w:rsidRPr="002F2DA7">
        <w:rPr>
          <w:rFonts w:ascii="Gill Sans MT" w:eastAsiaTheme="minorEastAsia" w:hAnsi="Gill Sans MT" w:cstheme="minorBidi"/>
        </w:rPr>
        <w:t>reduced operational flexibility</w:t>
      </w:r>
      <w:r w:rsidR="6A34AA44" w:rsidRPr="002F2DA7">
        <w:rPr>
          <w:rFonts w:ascii="Gill Sans MT" w:eastAsiaTheme="minorEastAsia" w:hAnsi="Gill Sans MT" w:cstheme="minorBidi"/>
        </w:rPr>
        <w:t xml:space="preserve"> </w:t>
      </w:r>
      <w:r w:rsidRPr="002F2DA7">
        <w:rPr>
          <w:rFonts w:ascii="Gill Sans MT" w:eastAsiaTheme="minorEastAsia" w:hAnsi="Gill Sans MT" w:cstheme="minorBidi"/>
        </w:rPr>
        <w:t>—particularly affecting small and medium-sized</w:t>
      </w:r>
      <w:r w:rsidR="4A337883" w:rsidRPr="002F2DA7">
        <w:rPr>
          <w:rFonts w:ascii="Gill Sans MT" w:eastAsiaTheme="minorEastAsia" w:hAnsi="Gill Sans MT" w:cstheme="minorBidi"/>
        </w:rPr>
        <w:t xml:space="preserve"> </w:t>
      </w:r>
      <w:r w:rsidRPr="002F2DA7">
        <w:rPr>
          <w:rFonts w:ascii="Gill Sans MT" w:eastAsiaTheme="minorEastAsia" w:hAnsi="Gill Sans MT" w:cstheme="minorBidi"/>
        </w:rPr>
        <w:t>enterprises</w:t>
      </w:r>
      <w:r w:rsidR="4219420E" w:rsidRPr="002F2DA7">
        <w:rPr>
          <w:rFonts w:ascii="Gill Sans MT" w:eastAsiaTheme="minorEastAsia" w:hAnsi="Gill Sans MT" w:cstheme="minorBidi"/>
        </w:rPr>
        <w:t xml:space="preserve"> </w:t>
      </w:r>
      <w:r w:rsidRPr="002F2DA7">
        <w:rPr>
          <w:rFonts w:ascii="Gill Sans MT" w:eastAsiaTheme="minorEastAsia" w:hAnsi="Gill Sans MT" w:cstheme="minorBidi"/>
        </w:rPr>
        <w:t>(SMEs).</w:t>
      </w:r>
    </w:p>
    <w:p w14:paraId="5E4F5874" w14:textId="7C8EDB7F" w:rsidR="00144986" w:rsidRDefault="00144986" w:rsidP="30D11346">
      <w:pPr>
        <w:autoSpaceDE w:val="0"/>
        <w:autoSpaceDN w:val="0"/>
        <w:adjustRightInd w:val="0"/>
        <w:spacing w:line="360" w:lineRule="auto"/>
        <w:ind w:firstLine="720"/>
        <w:rPr>
          <w:rFonts w:asciiTheme="minorHAnsi" w:eastAsiaTheme="minorEastAsia" w:hAnsiTheme="minorHAnsi" w:cstheme="minorBidi"/>
          <w:sz w:val="22"/>
          <w:szCs w:val="22"/>
        </w:rPr>
      </w:pPr>
    </w:p>
    <w:p w14:paraId="0EC67D2E" w14:textId="608F553F" w:rsidR="00144986" w:rsidRDefault="00951F75" w:rsidP="002F2DA7">
      <w:pPr>
        <w:autoSpaceDE w:val="0"/>
        <w:autoSpaceDN w:val="0"/>
        <w:adjustRightInd w:val="0"/>
        <w:spacing w:line="360" w:lineRule="auto"/>
      </w:pPr>
      <w:r w:rsidRPr="00951F75">
        <w:rPr>
          <w:rFonts w:ascii="Gill Sans MT" w:hAnsi="Gill Sans MT" w:cs="Open Sans"/>
          <w:b/>
          <w:bCs/>
        </w:rPr>
        <w:fldChar w:fldCharType="begin"/>
      </w:r>
      <w:r w:rsidRPr="00951F75">
        <w:rPr>
          <w:rFonts w:ascii="Gill Sans MT" w:hAnsi="Gill Sans MT" w:cs="Open Sans"/>
          <w:b/>
          <w:bCs/>
        </w:rPr>
        <w:instrText>HYPERLINK "https://photos.app.goo.gl/gXBB523vDV5686xHA"</w:instrText>
      </w:r>
      <w:r w:rsidRPr="00951F75">
        <w:rPr>
          <w:rFonts w:ascii="Gill Sans MT" w:hAnsi="Gill Sans MT" w:cs="Open Sans"/>
          <w:b/>
          <w:bCs/>
        </w:rPr>
      </w:r>
      <w:r w:rsidRPr="00951F75">
        <w:rPr>
          <w:rFonts w:ascii="Gill Sans MT" w:hAnsi="Gill Sans MT" w:cs="Open Sans"/>
          <w:b/>
          <w:bCs/>
        </w:rPr>
        <w:fldChar w:fldCharType="separate"/>
      </w:r>
      <w:r w:rsidR="127D82BD" w:rsidRPr="00951F75">
        <w:rPr>
          <w:rStyle w:val="Hipervnculo"/>
          <w:rFonts w:ascii="Gill Sans MT" w:hAnsi="Gill Sans MT" w:cs="Open Sans"/>
          <w:b/>
          <w:bCs/>
        </w:rPr>
        <w:t>LINK</w:t>
      </w:r>
      <w:r w:rsidRPr="00951F75">
        <w:rPr>
          <w:rFonts w:ascii="Gill Sans MT" w:hAnsi="Gill Sans MT" w:cs="Open Sans"/>
          <w:b/>
          <w:bCs/>
        </w:rPr>
        <w:fldChar w:fldCharType="end"/>
      </w:r>
      <w:r w:rsidR="127D82BD" w:rsidRPr="00951F75">
        <w:rPr>
          <w:rFonts w:ascii="Gill Sans MT" w:hAnsi="Gill Sans MT" w:cs="Open Sans"/>
          <w:b/>
          <w:bCs/>
        </w:rPr>
        <w:t xml:space="preserve"> TO PICTURE GALLERY</w:t>
      </w:r>
    </w:p>
    <w:p w14:paraId="3C0B8399" w14:textId="4471CA0C" w:rsidR="00144986" w:rsidRDefault="00144986" w:rsidP="30D11346">
      <w:pPr>
        <w:autoSpaceDE w:val="0"/>
        <w:autoSpaceDN w:val="0"/>
        <w:adjustRightInd w:val="0"/>
        <w:spacing w:line="360" w:lineRule="auto"/>
        <w:ind w:firstLine="720"/>
        <w:rPr>
          <w:rFonts w:asciiTheme="minorHAnsi" w:eastAsiaTheme="minorEastAsia" w:hAnsiTheme="minorHAnsi" w:cstheme="minorBidi"/>
          <w:sz w:val="22"/>
          <w:szCs w:val="22"/>
        </w:rPr>
      </w:pPr>
    </w:p>
    <w:p w14:paraId="61D17D23" w14:textId="24024A36" w:rsidR="00144986" w:rsidRPr="002F1096" w:rsidRDefault="127D82BD" w:rsidP="002F2DA7">
      <w:pPr>
        <w:autoSpaceDE w:val="0"/>
        <w:autoSpaceDN w:val="0"/>
        <w:adjustRightInd w:val="0"/>
        <w:spacing w:line="360" w:lineRule="auto"/>
        <w:rPr>
          <w:rFonts w:ascii="Gill Sans MT" w:hAnsi="Gill Sans MT" w:cs="Arial"/>
          <w:b/>
          <w:bCs/>
        </w:rPr>
      </w:pPr>
      <w:r w:rsidRPr="002F2DA7">
        <w:rPr>
          <w:rFonts w:ascii="Gill Sans MT" w:hAnsi="Gill Sans MT" w:cs="Open Sans"/>
        </w:rPr>
        <w:t xml:space="preserve">During the event, Access </w:t>
      </w:r>
      <w:proofErr w:type="spellStart"/>
      <w:r w:rsidRPr="002F2DA7">
        <w:rPr>
          <w:rFonts w:ascii="Gill Sans MT" w:hAnsi="Gill Sans MT" w:cs="Open Sans"/>
        </w:rPr>
        <w:t>VetMed</w:t>
      </w:r>
      <w:proofErr w:type="spellEnd"/>
      <w:r w:rsidRPr="002F2DA7">
        <w:rPr>
          <w:rFonts w:ascii="Gill Sans MT" w:hAnsi="Gill Sans MT" w:cs="Open Sans"/>
        </w:rPr>
        <w:t xml:space="preserve"> welcomed three new members –</w:t>
      </w:r>
      <w:proofErr w:type="spellStart"/>
      <w:r w:rsidRPr="002F2DA7">
        <w:rPr>
          <w:rFonts w:ascii="Gill Sans MT" w:hAnsi="Gill Sans MT" w:cs="Open Sans"/>
        </w:rPr>
        <w:t>Axience</w:t>
      </w:r>
      <w:proofErr w:type="spellEnd"/>
      <w:r w:rsidRPr="002F2DA7">
        <w:rPr>
          <w:rFonts w:ascii="Gill Sans MT" w:hAnsi="Gill Sans MT" w:cs="Open Sans"/>
        </w:rPr>
        <w:t xml:space="preserve">, </w:t>
      </w:r>
      <w:proofErr w:type="spellStart"/>
      <w:r w:rsidRPr="002F2DA7">
        <w:rPr>
          <w:rFonts w:ascii="Gill Sans MT" w:hAnsi="Gill Sans MT" w:cs="Open Sans"/>
        </w:rPr>
        <w:t>Salfarm</w:t>
      </w:r>
      <w:proofErr w:type="spellEnd"/>
      <w:r w:rsidRPr="002F2DA7">
        <w:rPr>
          <w:rFonts w:ascii="Gill Sans MT" w:hAnsi="Gill Sans MT" w:cs="Open Sans"/>
        </w:rPr>
        <w:t xml:space="preserve"> and </w:t>
      </w:r>
      <w:proofErr w:type="spellStart"/>
      <w:r w:rsidRPr="002F2DA7">
        <w:rPr>
          <w:rFonts w:ascii="Gill Sans MT" w:hAnsi="Gill Sans MT" w:cs="Open Sans"/>
        </w:rPr>
        <w:t>Emdoka</w:t>
      </w:r>
      <w:proofErr w:type="spellEnd"/>
      <w:r w:rsidRPr="002F2DA7">
        <w:rPr>
          <w:rFonts w:ascii="Gill Sans MT" w:hAnsi="Gill Sans MT" w:cs="Open Sans"/>
        </w:rPr>
        <w:t xml:space="preserve"> –bringing </w:t>
      </w:r>
      <w:r w:rsidR="210A338D" w:rsidRPr="002F2DA7">
        <w:rPr>
          <w:rFonts w:ascii="Gill Sans MT" w:hAnsi="Gill Sans MT" w:cs="Open Sans"/>
        </w:rPr>
        <w:t xml:space="preserve">its total membership to </w:t>
      </w:r>
      <w:r w:rsidRPr="002F2DA7">
        <w:rPr>
          <w:rFonts w:ascii="Gill Sans MT" w:hAnsi="Gill Sans MT" w:cs="Open Sans"/>
        </w:rPr>
        <w:t>30 companies</w:t>
      </w:r>
      <w:r w:rsidR="079CD954" w:rsidRPr="002F2DA7">
        <w:rPr>
          <w:rFonts w:ascii="Gill Sans MT" w:hAnsi="Gill Sans MT" w:cs="Open Sans"/>
        </w:rPr>
        <w:t xml:space="preserve">. </w:t>
      </w:r>
      <w:r w:rsidR="079CD954" w:rsidRPr="002F1096">
        <w:rPr>
          <w:rFonts w:ascii="Gill Sans MT" w:hAnsi="Gill Sans MT" w:cs="Open Sans"/>
          <w:b/>
          <w:bCs/>
        </w:rPr>
        <w:t xml:space="preserve">These members now represent </w:t>
      </w:r>
      <w:r w:rsidR="170EDD66" w:rsidRPr="002F1096">
        <w:rPr>
          <w:rFonts w:ascii="Gill Sans MT" w:hAnsi="Gill Sans MT" w:cs="Open Sans"/>
          <w:b/>
          <w:bCs/>
        </w:rPr>
        <w:t xml:space="preserve">over </w:t>
      </w:r>
      <w:r w:rsidR="0043728F" w:rsidRPr="002F1096">
        <w:rPr>
          <w:rFonts w:ascii="Gill Sans MT" w:hAnsi="Gill Sans MT" w:cs="Open Sans"/>
          <w:b/>
          <w:bCs/>
          <w:shd w:val="clear" w:color="auto" w:fill="FFFFFF"/>
        </w:rPr>
        <w:t xml:space="preserve">52% of </w:t>
      </w:r>
      <w:r w:rsidR="0043728F" w:rsidRPr="002F1096">
        <w:rPr>
          <w:rFonts w:ascii="Gill Sans MT" w:hAnsi="Gill Sans MT" w:cs="Arial"/>
          <w:b/>
          <w:bCs/>
        </w:rPr>
        <w:t>all veterinary generic registration</w:t>
      </w:r>
      <w:r w:rsidR="00144986" w:rsidRPr="002F1096">
        <w:rPr>
          <w:rFonts w:ascii="Gill Sans MT" w:hAnsi="Gill Sans MT" w:cs="Arial"/>
          <w:b/>
          <w:bCs/>
        </w:rPr>
        <w:t>s</w:t>
      </w:r>
      <w:r w:rsidR="0043728F" w:rsidRPr="002F1096">
        <w:rPr>
          <w:rFonts w:ascii="Gill Sans MT" w:hAnsi="Gill Sans MT" w:cs="Arial"/>
          <w:b/>
          <w:bCs/>
        </w:rPr>
        <w:t xml:space="preserve"> in Europe. </w:t>
      </w:r>
      <w:r w:rsidR="00144986" w:rsidRPr="002F1096">
        <w:rPr>
          <w:rFonts w:ascii="Gill Sans MT" w:hAnsi="Gill Sans MT" w:cs="Arial"/>
          <w:b/>
          <w:bCs/>
        </w:rPr>
        <w:t xml:space="preserve"> </w:t>
      </w:r>
    </w:p>
    <w:p w14:paraId="67211A47" w14:textId="1674E553" w:rsidR="00144986" w:rsidRDefault="00144986" w:rsidP="30D11346">
      <w:pPr>
        <w:pStyle w:val="Prrafodelista"/>
        <w:autoSpaceDE w:val="0"/>
        <w:autoSpaceDN w:val="0"/>
        <w:adjustRightInd w:val="0"/>
        <w:spacing w:line="360" w:lineRule="auto"/>
        <w:rPr>
          <w:rFonts w:ascii="Gill Sans MT" w:hAnsi="Gill Sans MT" w:cs="Open Sans"/>
        </w:rPr>
      </w:pPr>
    </w:p>
    <w:p w14:paraId="55B752A5" w14:textId="06E5C0CE" w:rsidR="00144986" w:rsidRPr="002F2DA7" w:rsidRDefault="007536EA" w:rsidP="002F2DA7">
      <w:pPr>
        <w:autoSpaceDE w:val="0"/>
        <w:autoSpaceDN w:val="0"/>
        <w:adjustRightInd w:val="0"/>
        <w:spacing w:line="360" w:lineRule="auto"/>
        <w:rPr>
          <w:rFonts w:ascii="Gill Sans MT" w:hAnsi="Gill Sans MT" w:cs="Open Sans"/>
          <w:shd w:val="clear" w:color="auto" w:fill="FFFFFF"/>
        </w:rPr>
      </w:pPr>
      <w:r w:rsidRPr="002F2DA7">
        <w:rPr>
          <w:rFonts w:ascii="Gill Sans MT" w:hAnsi="Gill Sans MT" w:cs="Open Sans"/>
          <w:shd w:val="clear" w:color="auto" w:fill="FFFFFF"/>
        </w:rPr>
        <w:lastRenderedPageBreak/>
        <w:t xml:space="preserve">“This annual meeting is a unique opportunity for the exchange of ideas and experiences, and to </w:t>
      </w:r>
      <w:r w:rsidR="2395E414" w:rsidRPr="002F2DA7">
        <w:rPr>
          <w:rFonts w:ascii="Gill Sans MT" w:hAnsi="Gill Sans MT" w:cs="Open Sans"/>
        </w:rPr>
        <w:t>a</w:t>
      </w:r>
      <w:r w:rsidRPr="002F2DA7">
        <w:rPr>
          <w:rFonts w:ascii="Gill Sans MT" w:hAnsi="Gill Sans MT" w:cs="Open Sans"/>
          <w:shd w:val="clear" w:color="auto" w:fill="FFFFFF"/>
        </w:rPr>
        <w:t xml:space="preserve">ddress the pressing challenges faced by our sector,” said </w:t>
      </w:r>
      <w:r w:rsidRPr="002F2DA7">
        <w:rPr>
          <w:rFonts w:ascii="Gill Sans MT" w:hAnsi="Gill Sans MT" w:cs="Open Sans"/>
          <w:b/>
          <w:bCs/>
          <w:shd w:val="clear" w:color="auto" w:fill="FFFFFF"/>
        </w:rPr>
        <w:t>Xavier Molins</w:t>
      </w:r>
      <w:r w:rsidRPr="002F2DA7">
        <w:rPr>
          <w:rFonts w:ascii="Gill Sans MT" w:hAnsi="Gill Sans MT" w:cs="Open Sans"/>
          <w:shd w:val="clear" w:color="auto" w:fill="FFFFFF"/>
        </w:rPr>
        <w:t xml:space="preserve">, </w:t>
      </w:r>
      <w:r w:rsidR="199C1E80" w:rsidRPr="002F2DA7">
        <w:rPr>
          <w:rFonts w:ascii="Gill Sans MT" w:hAnsi="Gill Sans MT" w:cs="Open Sans"/>
        </w:rPr>
        <w:t xml:space="preserve">Head of </w:t>
      </w:r>
      <w:r w:rsidR="00461D01" w:rsidRPr="002F2DA7">
        <w:rPr>
          <w:rFonts w:ascii="Gill Sans MT" w:hAnsi="Gill Sans MT" w:cs="Open Sans"/>
          <w:shd w:val="clear" w:color="auto" w:fill="FFFFFF"/>
        </w:rPr>
        <w:t xml:space="preserve">Regulatory </w:t>
      </w:r>
      <w:r w:rsidR="07478C49" w:rsidRPr="002F2DA7">
        <w:rPr>
          <w:rFonts w:ascii="Gill Sans MT" w:hAnsi="Gill Sans MT" w:cs="Open Sans"/>
        </w:rPr>
        <w:t xml:space="preserve">Affairs (EU) at </w:t>
      </w:r>
      <w:proofErr w:type="spellStart"/>
      <w:r w:rsidR="00144986" w:rsidRPr="002F2DA7">
        <w:rPr>
          <w:rFonts w:ascii="Gill Sans MT" w:hAnsi="Gill Sans MT" w:cs="Open Sans"/>
          <w:shd w:val="clear" w:color="auto" w:fill="FFFFFF"/>
        </w:rPr>
        <w:t>B</w:t>
      </w:r>
      <w:r w:rsidR="00461D01" w:rsidRPr="002F2DA7">
        <w:rPr>
          <w:rFonts w:ascii="Gill Sans MT" w:hAnsi="Gill Sans MT" w:cs="Open Sans"/>
          <w:shd w:val="clear" w:color="auto" w:fill="FFFFFF"/>
        </w:rPr>
        <w:t>imeda</w:t>
      </w:r>
      <w:proofErr w:type="spellEnd"/>
      <w:r w:rsidR="00461D01" w:rsidRPr="002F2DA7">
        <w:rPr>
          <w:rFonts w:ascii="Gill Sans MT" w:hAnsi="Gill Sans MT" w:cs="Open Sans"/>
          <w:shd w:val="clear" w:color="auto" w:fill="FFFFFF"/>
        </w:rPr>
        <w:t xml:space="preserve"> </w:t>
      </w:r>
      <w:r w:rsidR="4B933284" w:rsidRPr="002F2DA7">
        <w:rPr>
          <w:rFonts w:ascii="Gill Sans MT" w:hAnsi="Gill Sans MT" w:cs="Open Sans"/>
          <w:shd w:val="clear" w:color="auto" w:fill="FFFFFF"/>
        </w:rPr>
        <w:t xml:space="preserve">Animal Health Limited </w:t>
      </w:r>
      <w:r w:rsidR="00461D01" w:rsidRPr="002F2DA7">
        <w:rPr>
          <w:rFonts w:ascii="Gill Sans MT" w:hAnsi="Gill Sans MT" w:cs="Open Sans"/>
          <w:shd w:val="clear" w:color="auto" w:fill="FFFFFF"/>
        </w:rPr>
        <w:t xml:space="preserve">and </w:t>
      </w:r>
      <w:r w:rsidRPr="002F2DA7">
        <w:rPr>
          <w:rFonts w:ascii="Gill Sans MT" w:hAnsi="Gill Sans MT" w:cs="Open Sans"/>
          <w:shd w:val="clear" w:color="auto" w:fill="FFFFFF"/>
        </w:rPr>
        <w:t xml:space="preserve">Chair of Access </w:t>
      </w:r>
      <w:proofErr w:type="spellStart"/>
      <w:r w:rsidRPr="002F2DA7">
        <w:rPr>
          <w:rFonts w:ascii="Gill Sans MT" w:hAnsi="Gill Sans MT" w:cs="Open Sans"/>
          <w:shd w:val="clear" w:color="auto" w:fill="FFFFFF"/>
        </w:rPr>
        <w:t>VetMed</w:t>
      </w:r>
      <w:proofErr w:type="spellEnd"/>
      <w:r w:rsidRPr="002F2DA7">
        <w:rPr>
          <w:rFonts w:ascii="Gill Sans MT" w:hAnsi="Gill Sans MT" w:cs="Open Sans"/>
          <w:shd w:val="clear" w:color="auto" w:fill="FFFFFF"/>
        </w:rPr>
        <w:t xml:space="preserve">. </w:t>
      </w:r>
    </w:p>
    <w:p w14:paraId="2D9E5BAA" w14:textId="37224161" w:rsidR="00144986" w:rsidRPr="002F2DA7" w:rsidRDefault="007536EA" w:rsidP="002F2DA7">
      <w:pPr>
        <w:autoSpaceDE w:val="0"/>
        <w:autoSpaceDN w:val="0"/>
        <w:adjustRightInd w:val="0"/>
        <w:spacing w:line="360" w:lineRule="auto"/>
        <w:rPr>
          <w:rFonts w:ascii="Gill Sans MT" w:hAnsi="Gill Sans MT" w:cs="Open Sans"/>
          <w:shd w:val="clear" w:color="auto" w:fill="FFFFFF"/>
        </w:rPr>
      </w:pPr>
      <w:r w:rsidRPr="002F2DA7">
        <w:rPr>
          <w:rFonts w:ascii="Gill Sans MT" w:hAnsi="Gill Sans MT" w:cs="Open Sans"/>
          <w:shd w:val="clear" w:color="auto" w:fill="FFFFFF"/>
        </w:rPr>
        <w:t>“With the addition of three new members</w:t>
      </w:r>
      <w:r w:rsidR="5A710321" w:rsidRPr="002F2DA7">
        <w:rPr>
          <w:rFonts w:ascii="Gill Sans MT" w:hAnsi="Gill Sans MT" w:cs="Open Sans"/>
          <w:shd w:val="clear" w:color="auto" w:fill="FFFFFF"/>
        </w:rPr>
        <w:t xml:space="preserve">, </w:t>
      </w:r>
      <w:r w:rsidRPr="002F2DA7">
        <w:rPr>
          <w:rFonts w:ascii="Gill Sans MT" w:hAnsi="Gill Sans MT" w:cs="Open Sans"/>
          <w:shd w:val="clear" w:color="auto" w:fill="FFFFFF"/>
        </w:rPr>
        <w:t xml:space="preserve">Access </w:t>
      </w:r>
      <w:proofErr w:type="spellStart"/>
      <w:r w:rsidRPr="002F2DA7">
        <w:rPr>
          <w:rFonts w:ascii="Gill Sans MT" w:hAnsi="Gill Sans MT" w:cs="Open Sans"/>
          <w:shd w:val="clear" w:color="auto" w:fill="FFFFFF"/>
        </w:rPr>
        <w:t>VetMed</w:t>
      </w:r>
      <w:proofErr w:type="spellEnd"/>
      <w:r w:rsidRPr="002F2DA7">
        <w:rPr>
          <w:rFonts w:ascii="Gill Sans MT" w:hAnsi="Gill Sans MT" w:cs="Open Sans"/>
          <w:shd w:val="clear" w:color="auto" w:fill="FFFFFF"/>
        </w:rPr>
        <w:t xml:space="preserve"> grows stronger, further consolidating its position as the reference voice of the European veterinary generics and added-value medicines industry.”</w:t>
      </w:r>
      <w:r w:rsidR="00144986" w:rsidRPr="002F2DA7">
        <w:rPr>
          <w:rFonts w:ascii="Gill Sans MT" w:hAnsi="Gill Sans MT" w:cs="Open Sans"/>
          <w:shd w:val="clear" w:color="auto" w:fill="FFFFFF"/>
        </w:rPr>
        <w:t xml:space="preserve"> </w:t>
      </w:r>
    </w:p>
    <w:p w14:paraId="454E5721" w14:textId="77777777" w:rsidR="00144986" w:rsidRDefault="00144986" w:rsidP="00144986">
      <w:pPr>
        <w:pStyle w:val="Prrafodelista"/>
        <w:autoSpaceDE w:val="0"/>
        <w:autoSpaceDN w:val="0"/>
        <w:adjustRightInd w:val="0"/>
        <w:spacing w:line="360" w:lineRule="auto"/>
        <w:rPr>
          <w:rFonts w:ascii="Gill Sans MT" w:hAnsi="Gill Sans MT" w:cs="Open Sans"/>
          <w:shd w:val="clear" w:color="auto" w:fill="FFFFFF"/>
        </w:rPr>
      </w:pPr>
    </w:p>
    <w:p w14:paraId="31246121" w14:textId="0BFFA562" w:rsidR="009E27D6" w:rsidRPr="002F2DA7" w:rsidRDefault="1550E5C8" w:rsidP="002F2DA7">
      <w:pPr>
        <w:autoSpaceDE w:val="0"/>
        <w:autoSpaceDN w:val="0"/>
        <w:adjustRightInd w:val="0"/>
        <w:spacing w:line="360" w:lineRule="auto"/>
        <w:rPr>
          <w:rFonts w:ascii="Gill Sans MT" w:hAnsi="Gill Sans MT" w:cs="Open Sans"/>
          <w:shd w:val="clear" w:color="auto" w:fill="FFFFFF"/>
        </w:rPr>
      </w:pPr>
      <w:r w:rsidRPr="002F2DA7">
        <w:rPr>
          <w:rFonts w:ascii="Gill Sans MT" w:hAnsi="Gill Sans MT" w:cs="Open Sans"/>
        </w:rPr>
        <w:t xml:space="preserve">One </w:t>
      </w:r>
      <w:r w:rsidR="0661A32A" w:rsidRPr="002F2DA7">
        <w:rPr>
          <w:rFonts w:ascii="Gill Sans MT" w:hAnsi="Gill Sans MT" w:cs="Open Sans"/>
        </w:rPr>
        <w:t xml:space="preserve">of </w:t>
      </w:r>
      <w:r w:rsidR="007536EA" w:rsidRPr="002F2DA7">
        <w:rPr>
          <w:rFonts w:ascii="Gill Sans MT" w:hAnsi="Gill Sans MT" w:cs="Open Sans"/>
          <w:shd w:val="clear" w:color="auto" w:fill="FFFFFF"/>
        </w:rPr>
        <w:t xml:space="preserve">the highlights of </w:t>
      </w:r>
      <w:r w:rsidR="77047152" w:rsidRPr="002F2DA7">
        <w:rPr>
          <w:rFonts w:ascii="Gill Sans MT" w:hAnsi="Gill Sans MT" w:cs="Open Sans"/>
        </w:rPr>
        <w:t xml:space="preserve">the meeting was the presentation of </w:t>
      </w:r>
      <w:r w:rsidR="5FDB715B" w:rsidRPr="002F2DA7">
        <w:rPr>
          <w:rFonts w:ascii="Gill Sans MT" w:hAnsi="Gill Sans MT" w:cs="Open Sans"/>
        </w:rPr>
        <w:t xml:space="preserve">a draft Manifesto, introduced by </w:t>
      </w:r>
      <w:r w:rsidR="009E27D6" w:rsidRPr="002F2DA7">
        <w:rPr>
          <w:rFonts w:ascii="Gill Sans MT" w:hAnsi="Gill Sans MT" w:cs="Open Sans"/>
          <w:b/>
          <w:bCs/>
          <w:shd w:val="clear" w:color="auto" w:fill="FFFFFF"/>
        </w:rPr>
        <w:t>Xavier Molins</w:t>
      </w:r>
      <w:r w:rsidR="14272DCA" w:rsidRPr="002F2DA7">
        <w:rPr>
          <w:rFonts w:ascii="Gill Sans MT" w:hAnsi="Gill Sans MT" w:cs="Open Sans"/>
          <w:b/>
          <w:bCs/>
        </w:rPr>
        <w:t xml:space="preserve">. </w:t>
      </w:r>
      <w:r w:rsidR="3420C821" w:rsidRPr="002F2DA7">
        <w:rPr>
          <w:rFonts w:ascii="Gill Sans MT" w:hAnsi="Gill Sans MT" w:cs="Open Sans"/>
        </w:rPr>
        <w:t>Th</w:t>
      </w:r>
      <w:r w:rsidR="3C5C8357" w:rsidRPr="002F2DA7">
        <w:rPr>
          <w:rFonts w:ascii="Gill Sans MT" w:hAnsi="Gill Sans MT" w:cs="Open Sans"/>
        </w:rPr>
        <w:t xml:space="preserve">e document, to be published in October, </w:t>
      </w:r>
      <w:r w:rsidR="00A57708" w:rsidRPr="00A57708">
        <w:rPr>
          <w:rFonts w:ascii="Gill Sans MT" w:hAnsi="Gill Sans MT" w:cs="Open Sans"/>
          <w:shd w:val="clear" w:color="auto" w:fill="FFFFFF"/>
        </w:rPr>
        <w:t xml:space="preserve">will call for concrete actions to mitigate the effects of the current regulatory framework that </w:t>
      </w:r>
      <w:r w:rsidR="004D47CF">
        <w:rPr>
          <w:rFonts w:ascii="Gill Sans MT" w:hAnsi="Gill Sans MT" w:cs="Open Sans"/>
          <w:shd w:val="clear" w:color="auto" w:fill="FFFFFF"/>
        </w:rPr>
        <w:t>conflicts</w:t>
      </w:r>
      <w:r w:rsidR="00A57708" w:rsidRPr="00A57708">
        <w:rPr>
          <w:rFonts w:ascii="Gill Sans MT" w:hAnsi="Gill Sans MT" w:cs="Open Sans"/>
          <w:shd w:val="clear" w:color="auto" w:fill="FFFFFF"/>
        </w:rPr>
        <w:t xml:space="preserve"> with its fundamental intent and </w:t>
      </w:r>
      <w:r w:rsidR="004D47CF" w:rsidRPr="00A57708">
        <w:rPr>
          <w:rFonts w:ascii="Gill Sans MT" w:hAnsi="Gill Sans MT" w:cs="Open Sans"/>
          <w:shd w:val="clear" w:color="auto" w:fill="FFFFFF"/>
        </w:rPr>
        <w:t>ensures</w:t>
      </w:r>
      <w:r w:rsidR="00A57708" w:rsidRPr="00A57708">
        <w:rPr>
          <w:rFonts w:ascii="Gill Sans MT" w:hAnsi="Gill Sans MT" w:cs="Open Sans"/>
          <w:shd w:val="clear" w:color="auto" w:fill="FFFFFF"/>
        </w:rPr>
        <w:t xml:space="preserve"> the long-term viability of the sector across the EU.</w:t>
      </w:r>
    </w:p>
    <w:p w14:paraId="64DE4CF5" w14:textId="77777777" w:rsidR="00EC61D9" w:rsidRDefault="00EC61D9" w:rsidP="00144986">
      <w:pPr>
        <w:pStyle w:val="Prrafodelista"/>
        <w:autoSpaceDE w:val="0"/>
        <w:autoSpaceDN w:val="0"/>
        <w:adjustRightInd w:val="0"/>
        <w:spacing w:line="360" w:lineRule="auto"/>
        <w:rPr>
          <w:rFonts w:ascii="Gill Sans MT" w:hAnsi="Gill Sans MT" w:cs="Open Sans"/>
          <w:b/>
          <w:bCs/>
          <w:shd w:val="clear" w:color="auto" w:fill="FFFFFF"/>
        </w:rPr>
      </w:pPr>
    </w:p>
    <w:p w14:paraId="5D539582" w14:textId="36D34C5A" w:rsidR="00144986" w:rsidRPr="002F2DA7" w:rsidRDefault="007536EA" w:rsidP="002F2DA7">
      <w:pPr>
        <w:autoSpaceDE w:val="0"/>
        <w:autoSpaceDN w:val="0"/>
        <w:adjustRightInd w:val="0"/>
        <w:spacing w:line="360" w:lineRule="auto"/>
        <w:jc w:val="both"/>
        <w:rPr>
          <w:rFonts w:ascii="Gill Sans MT" w:hAnsi="Gill Sans MT" w:cs="Open Sans"/>
          <w:shd w:val="clear" w:color="auto" w:fill="FFFFFF"/>
        </w:rPr>
      </w:pPr>
      <w:r w:rsidRPr="002F2DA7">
        <w:rPr>
          <w:rFonts w:ascii="Gill Sans MT" w:hAnsi="Gill Sans MT" w:cs="Open Sans"/>
          <w:b/>
          <w:bCs/>
          <w:shd w:val="clear" w:color="auto" w:fill="FFFFFF"/>
        </w:rPr>
        <w:t>Andreas Asamer</w:t>
      </w:r>
      <w:r w:rsidRPr="002F2DA7">
        <w:rPr>
          <w:rFonts w:ascii="Gill Sans MT" w:hAnsi="Gill Sans MT" w:cs="Open Sans"/>
          <w:shd w:val="clear" w:color="auto" w:fill="FFFFFF"/>
        </w:rPr>
        <w:t xml:space="preserve">, CEO of </w:t>
      </w:r>
      <w:proofErr w:type="spellStart"/>
      <w:r w:rsidRPr="002F2DA7">
        <w:rPr>
          <w:rFonts w:ascii="Gill Sans MT" w:hAnsi="Gill Sans MT" w:cs="Open Sans"/>
          <w:shd w:val="clear" w:color="auto" w:fill="FFFFFF"/>
        </w:rPr>
        <w:t>VetViva</w:t>
      </w:r>
      <w:proofErr w:type="spellEnd"/>
      <w:r w:rsidRPr="002F2DA7">
        <w:rPr>
          <w:rFonts w:ascii="Gill Sans MT" w:hAnsi="Gill Sans MT" w:cs="Open Sans"/>
          <w:shd w:val="clear" w:color="auto" w:fill="FFFFFF"/>
        </w:rPr>
        <w:t xml:space="preserve"> Richter and Board Member of Access </w:t>
      </w:r>
      <w:proofErr w:type="spellStart"/>
      <w:r w:rsidRPr="002F2DA7">
        <w:rPr>
          <w:rFonts w:ascii="Gill Sans MT" w:hAnsi="Gill Sans MT" w:cs="Open Sans"/>
          <w:shd w:val="clear" w:color="auto" w:fill="FFFFFF"/>
        </w:rPr>
        <w:t>VetMed</w:t>
      </w:r>
      <w:proofErr w:type="spellEnd"/>
      <w:r w:rsidRPr="002F2DA7">
        <w:rPr>
          <w:rFonts w:ascii="Gill Sans MT" w:hAnsi="Gill Sans MT" w:cs="Open Sans"/>
          <w:shd w:val="clear" w:color="auto" w:fill="FFFFFF"/>
        </w:rPr>
        <w:t xml:space="preserve">, </w:t>
      </w:r>
      <w:r w:rsidR="0B45FA6B" w:rsidRPr="002F2DA7">
        <w:rPr>
          <w:rFonts w:ascii="Gill Sans MT" w:hAnsi="Gill Sans MT" w:cs="Open Sans"/>
        </w:rPr>
        <w:t xml:space="preserve">presented recent data showing </w:t>
      </w:r>
      <w:r w:rsidRPr="002F2DA7">
        <w:rPr>
          <w:rFonts w:ascii="Gill Sans MT" w:hAnsi="Gill Sans MT" w:cs="Open Sans"/>
          <w:shd w:val="clear" w:color="auto" w:fill="FFFFFF"/>
        </w:rPr>
        <w:t>the increasing regulatory and financial burdens</w:t>
      </w:r>
      <w:r w:rsidR="105B08A5" w:rsidRPr="002F2DA7">
        <w:rPr>
          <w:rFonts w:ascii="Gill Sans MT" w:hAnsi="Gill Sans MT" w:cs="Open Sans"/>
        </w:rPr>
        <w:t xml:space="preserve"> on the </w:t>
      </w:r>
      <w:r w:rsidR="30DFE556" w:rsidRPr="002F2DA7">
        <w:rPr>
          <w:rFonts w:ascii="Gill Sans MT" w:hAnsi="Gill Sans MT" w:cs="Open Sans"/>
        </w:rPr>
        <w:t>i</w:t>
      </w:r>
      <w:r w:rsidR="105B08A5" w:rsidRPr="002F2DA7">
        <w:rPr>
          <w:rFonts w:ascii="Gill Sans MT" w:hAnsi="Gill Sans MT" w:cs="Open Sans"/>
        </w:rPr>
        <w:t>ndustry</w:t>
      </w:r>
      <w:r w:rsidRPr="002F2DA7">
        <w:rPr>
          <w:rFonts w:ascii="Gill Sans MT" w:hAnsi="Gill Sans MT" w:cs="Open Sans"/>
          <w:shd w:val="clear" w:color="auto" w:fill="FFFFFF"/>
        </w:rPr>
        <w:t xml:space="preserve">. </w:t>
      </w:r>
      <w:r w:rsidR="1F24B2BD" w:rsidRPr="002F2DA7">
        <w:rPr>
          <w:rFonts w:ascii="Gill Sans MT" w:hAnsi="Gill Sans MT" w:cs="Open Sans"/>
        </w:rPr>
        <w:t>H</w:t>
      </w:r>
      <w:r w:rsidRPr="002F2DA7">
        <w:rPr>
          <w:rFonts w:ascii="Gill Sans MT" w:hAnsi="Gill Sans MT" w:cs="Open Sans"/>
          <w:shd w:val="clear" w:color="auto" w:fill="FFFFFF"/>
        </w:rPr>
        <w:t xml:space="preserve">e </w:t>
      </w:r>
      <w:r w:rsidR="506F1392" w:rsidRPr="002F2DA7">
        <w:rPr>
          <w:rFonts w:ascii="Gill Sans MT" w:hAnsi="Gill Sans MT" w:cs="Open Sans"/>
        </w:rPr>
        <w:t xml:space="preserve">emphasized how rising </w:t>
      </w:r>
      <w:r w:rsidRPr="002F2DA7">
        <w:rPr>
          <w:rFonts w:ascii="Gill Sans MT" w:hAnsi="Gill Sans MT" w:cs="Open Sans"/>
          <w:shd w:val="clear" w:color="auto" w:fill="FFFFFF"/>
        </w:rPr>
        <w:t xml:space="preserve">administrative </w:t>
      </w:r>
      <w:r w:rsidR="5EFDB953" w:rsidRPr="002F2DA7">
        <w:rPr>
          <w:rFonts w:ascii="Gill Sans MT" w:hAnsi="Gill Sans MT" w:cs="Open Sans"/>
        </w:rPr>
        <w:t xml:space="preserve">costs </w:t>
      </w:r>
      <w:r w:rsidRPr="002F2DA7">
        <w:rPr>
          <w:rFonts w:ascii="Gill Sans MT" w:hAnsi="Gill Sans MT" w:cs="Open Sans"/>
          <w:shd w:val="clear" w:color="auto" w:fill="FFFFFF"/>
        </w:rPr>
        <w:t>and fees</w:t>
      </w:r>
      <w:r w:rsidR="411C244B" w:rsidRPr="002F2DA7">
        <w:rPr>
          <w:rFonts w:ascii="Gill Sans MT" w:hAnsi="Gill Sans MT" w:cs="Open Sans"/>
        </w:rPr>
        <w:t xml:space="preserve"> are especially challenging for SMEs, </w:t>
      </w:r>
      <w:r w:rsidRPr="002F2DA7">
        <w:rPr>
          <w:rFonts w:ascii="Gill Sans MT" w:hAnsi="Gill Sans MT" w:cs="Open Sans"/>
          <w:shd w:val="clear" w:color="auto" w:fill="FFFFFF"/>
        </w:rPr>
        <w:t>limiting their ability to invest in R&amp;D</w:t>
      </w:r>
      <w:r w:rsidR="00EE0C9A" w:rsidRPr="002F2DA7">
        <w:rPr>
          <w:rFonts w:ascii="Gill Sans MT" w:hAnsi="Gill Sans MT" w:cs="Open Sans"/>
        </w:rPr>
        <w:t>,</w:t>
      </w:r>
      <w:r w:rsidRPr="002F2DA7">
        <w:rPr>
          <w:rFonts w:ascii="Gill Sans MT" w:hAnsi="Gill Sans MT" w:cs="Open Sans"/>
          <w:shd w:val="clear" w:color="auto" w:fill="FFFFFF"/>
        </w:rPr>
        <w:t xml:space="preserve"> and staff expansion</w:t>
      </w:r>
      <w:r w:rsidR="009571D7">
        <w:rPr>
          <w:rFonts w:ascii="Gill Sans MT" w:hAnsi="Gill Sans MT" w:cs="Open Sans"/>
          <w:shd w:val="clear" w:color="auto" w:fill="FFFFFF"/>
        </w:rPr>
        <w:t xml:space="preserve"> </w:t>
      </w:r>
      <w:r w:rsidR="009571D7" w:rsidRPr="009571D7">
        <w:rPr>
          <w:rFonts w:ascii="Gill Sans MT" w:hAnsi="Gill Sans MT" w:cs="Open Sans"/>
          <w:shd w:val="clear" w:color="auto" w:fill="FFFFFF"/>
        </w:rPr>
        <w:t>for tasks that do not add value</w:t>
      </w:r>
      <w:r w:rsidR="009571D7">
        <w:rPr>
          <w:rFonts w:ascii="Gill Sans MT" w:hAnsi="Gill Sans MT" w:cs="Open Sans"/>
          <w:shd w:val="clear" w:color="auto" w:fill="FFFFFF"/>
        </w:rPr>
        <w:t>.</w:t>
      </w:r>
    </w:p>
    <w:p w14:paraId="794973C9" w14:textId="77777777" w:rsidR="002F1096" w:rsidRDefault="002F1096" w:rsidP="002F2DA7">
      <w:pPr>
        <w:autoSpaceDE w:val="0"/>
        <w:autoSpaceDN w:val="0"/>
        <w:adjustRightInd w:val="0"/>
        <w:spacing w:line="360" w:lineRule="auto"/>
        <w:jc w:val="both"/>
        <w:rPr>
          <w:rFonts w:ascii="Gill Sans MT" w:hAnsi="Gill Sans MT" w:cs="Open Sans"/>
          <w:shd w:val="clear" w:color="auto" w:fill="FFFFFF"/>
        </w:rPr>
      </w:pPr>
    </w:p>
    <w:p w14:paraId="5285B620" w14:textId="6324EE56" w:rsidR="00144986" w:rsidRPr="002F2DA7" w:rsidRDefault="007536EA" w:rsidP="002F2DA7">
      <w:pPr>
        <w:autoSpaceDE w:val="0"/>
        <w:autoSpaceDN w:val="0"/>
        <w:adjustRightInd w:val="0"/>
        <w:spacing w:line="360" w:lineRule="auto"/>
        <w:jc w:val="both"/>
        <w:rPr>
          <w:rFonts w:ascii="Gill Sans MT" w:hAnsi="Gill Sans MT" w:cs="Open Sans"/>
          <w:shd w:val="clear" w:color="auto" w:fill="FFFFFF"/>
        </w:rPr>
      </w:pPr>
      <w:r w:rsidRPr="002F2DA7">
        <w:rPr>
          <w:rFonts w:ascii="Gill Sans MT" w:hAnsi="Gill Sans MT" w:cs="Open Sans"/>
          <w:shd w:val="clear" w:color="auto" w:fill="FFFFFF"/>
        </w:rPr>
        <w:t xml:space="preserve">“Rather than achieving its original objectives, Regulation </w:t>
      </w:r>
      <w:r w:rsidR="12DE9FB1" w:rsidRPr="002F2DA7">
        <w:rPr>
          <w:rFonts w:ascii="Gill Sans MT" w:hAnsi="Gill Sans MT" w:cs="Open Sans"/>
          <w:shd w:val="clear" w:color="auto" w:fill="FFFFFF"/>
        </w:rPr>
        <w:t xml:space="preserve">2019/6, </w:t>
      </w:r>
      <w:r w:rsidRPr="002F2DA7">
        <w:rPr>
          <w:rFonts w:ascii="Gill Sans MT" w:hAnsi="Gill Sans MT" w:cs="Open Sans"/>
          <w:shd w:val="clear" w:color="auto" w:fill="FFFFFF"/>
        </w:rPr>
        <w:t xml:space="preserve">in some </w:t>
      </w:r>
      <w:r w:rsidR="35BEEF80" w:rsidRPr="002F2DA7">
        <w:rPr>
          <w:rFonts w:ascii="Gill Sans MT" w:hAnsi="Gill Sans MT" w:cs="Open Sans"/>
          <w:shd w:val="clear" w:color="auto" w:fill="FFFFFF"/>
        </w:rPr>
        <w:t xml:space="preserve">instances, </w:t>
      </w:r>
      <w:r w:rsidRPr="002F2DA7">
        <w:rPr>
          <w:rFonts w:ascii="Gill Sans MT" w:hAnsi="Gill Sans MT" w:cs="Open Sans"/>
          <w:shd w:val="clear" w:color="auto" w:fill="FFFFFF"/>
        </w:rPr>
        <w:t xml:space="preserve">increased costs and reduced flexibility for companies. Ensuring a balanced and </w:t>
      </w:r>
      <w:r w:rsidR="002F1096">
        <w:rPr>
          <w:rFonts w:ascii="Gill Sans MT" w:hAnsi="Gill Sans MT" w:cs="Open Sans"/>
          <w:shd w:val="clear" w:color="auto" w:fill="FFFFFF"/>
        </w:rPr>
        <w:t>harmonized</w:t>
      </w:r>
      <w:r w:rsidR="10626A61" w:rsidRPr="002F2DA7">
        <w:rPr>
          <w:rFonts w:ascii="Gill Sans MT" w:hAnsi="Gill Sans MT" w:cs="Open Sans"/>
          <w:shd w:val="clear" w:color="auto" w:fill="FFFFFF"/>
        </w:rPr>
        <w:t xml:space="preserve"> regulatory</w:t>
      </w:r>
      <w:r w:rsidRPr="002F2DA7">
        <w:rPr>
          <w:rFonts w:ascii="Gill Sans MT" w:hAnsi="Gill Sans MT" w:cs="Open Sans"/>
          <w:shd w:val="clear" w:color="auto" w:fill="FFFFFF"/>
        </w:rPr>
        <w:t xml:space="preserve"> framework is key to safeguarding access to veterinary medicines across Europe</w:t>
      </w:r>
      <w:r w:rsidR="002F1096">
        <w:rPr>
          <w:rFonts w:ascii="Gill Sans MT" w:hAnsi="Gill Sans MT" w:cs="Open Sans"/>
          <w:shd w:val="clear" w:color="auto" w:fill="FFFFFF"/>
        </w:rPr>
        <w:t>.</w:t>
      </w:r>
      <w:r w:rsidRPr="002F2DA7">
        <w:rPr>
          <w:rFonts w:ascii="Gill Sans MT" w:hAnsi="Gill Sans MT" w:cs="Open Sans"/>
          <w:shd w:val="clear" w:color="auto" w:fill="FFFFFF"/>
        </w:rPr>
        <w:t>”</w:t>
      </w:r>
      <w:r w:rsidR="1DE8E9FE" w:rsidRPr="002F2DA7">
        <w:rPr>
          <w:rFonts w:ascii="Gill Sans MT" w:hAnsi="Gill Sans MT" w:cs="Open Sans"/>
          <w:shd w:val="clear" w:color="auto" w:fill="FFFFFF"/>
        </w:rPr>
        <w:t xml:space="preserve"> said Asamer</w:t>
      </w:r>
      <w:r w:rsidRPr="002F2DA7">
        <w:rPr>
          <w:rFonts w:ascii="Gill Sans MT" w:hAnsi="Gill Sans MT" w:cs="Open Sans"/>
          <w:shd w:val="clear" w:color="auto" w:fill="FFFFFF"/>
        </w:rPr>
        <w:t>.</w:t>
      </w:r>
      <w:r w:rsidR="00144986" w:rsidRPr="002F2DA7">
        <w:rPr>
          <w:rFonts w:ascii="Gill Sans MT" w:hAnsi="Gill Sans MT" w:cs="Open Sans"/>
          <w:shd w:val="clear" w:color="auto" w:fill="FFFFFF"/>
        </w:rPr>
        <w:t xml:space="preserve"> </w:t>
      </w:r>
    </w:p>
    <w:p w14:paraId="504D35C4" w14:textId="77777777" w:rsidR="00136159" w:rsidRDefault="00136159" w:rsidP="002F2DA7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Gill Sans MT" w:hAnsi="Gill Sans MT" w:cs="Open Sans"/>
          <w:shd w:val="clear" w:color="auto" w:fill="FFFFFF"/>
        </w:rPr>
      </w:pPr>
    </w:p>
    <w:p w14:paraId="41143BA6" w14:textId="311E606A" w:rsidR="00136159" w:rsidRPr="002F2DA7" w:rsidRDefault="007536EA" w:rsidP="002F2DA7">
      <w:pPr>
        <w:autoSpaceDE w:val="0"/>
        <w:autoSpaceDN w:val="0"/>
        <w:adjustRightInd w:val="0"/>
        <w:spacing w:line="360" w:lineRule="auto"/>
        <w:jc w:val="both"/>
        <w:rPr>
          <w:rFonts w:ascii="Gill Sans MT" w:hAnsi="Gill Sans MT" w:cs="Open Sans"/>
          <w:shd w:val="clear" w:color="auto" w:fill="FFFFFF"/>
        </w:rPr>
      </w:pPr>
      <w:r w:rsidRPr="002F2DA7">
        <w:rPr>
          <w:rFonts w:ascii="Gill Sans MT" w:hAnsi="Gill Sans MT" w:cs="Open Sans"/>
          <w:shd w:val="clear" w:color="auto" w:fill="FFFFFF"/>
        </w:rPr>
        <w:t xml:space="preserve">The meeting also </w:t>
      </w:r>
      <w:r w:rsidR="2D8041D1" w:rsidRPr="002F2DA7">
        <w:rPr>
          <w:rFonts w:ascii="Gill Sans MT" w:hAnsi="Gill Sans MT" w:cs="Open Sans"/>
          <w:shd w:val="clear" w:color="auto" w:fill="FFFFFF"/>
        </w:rPr>
        <w:t xml:space="preserve">provided a platform to </w:t>
      </w:r>
      <w:r w:rsidRPr="002F2DA7">
        <w:rPr>
          <w:rFonts w:ascii="Gill Sans MT" w:hAnsi="Gill Sans MT" w:cs="Open Sans"/>
          <w:shd w:val="clear" w:color="auto" w:fill="FFFFFF"/>
        </w:rPr>
        <w:t xml:space="preserve">review the association’s ongoing initiatives in communication, regulatory engagement, and industry collaboration. Participants </w:t>
      </w:r>
      <w:r w:rsidR="2AE4D1AB" w:rsidRPr="002F2DA7">
        <w:rPr>
          <w:rFonts w:ascii="Gill Sans MT" w:hAnsi="Gill Sans MT" w:cs="Open Sans"/>
          <w:shd w:val="clear" w:color="auto" w:fill="FFFFFF"/>
        </w:rPr>
        <w:t xml:space="preserve">reiterated </w:t>
      </w:r>
      <w:r w:rsidRPr="002F2DA7">
        <w:rPr>
          <w:rFonts w:ascii="Gill Sans MT" w:hAnsi="Gill Sans MT" w:cs="Open Sans"/>
          <w:shd w:val="clear" w:color="auto" w:fill="FFFFFF"/>
        </w:rPr>
        <w:t xml:space="preserve">the </w:t>
      </w:r>
      <w:r w:rsidR="4EC252BE" w:rsidRPr="002F2DA7">
        <w:rPr>
          <w:rFonts w:ascii="Gill Sans MT" w:hAnsi="Gill Sans MT" w:cs="Open Sans"/>
          <w:shd w:val="clear" w:color="auto" w:fill="FFFFFF"/>
        </w:rPr>
        <w:t xml:space="preserve">importance of continued </w:t>
      </w:r>
      <w:r w:rsidRPr="002F2DA7">
        <w:rPr>
          <w:rFonts w:ascii="Gill Sans MT" w:hAnsi="Gill Sans MT" w:cs="Open Sans"/>
          <w:shd w:val="clear" w:color="auto" w:fill="FFFFFF"/>
        </w:rPr>
        <w:t xml:space="preserve">dialogue with EU institutions, regulators, and stakeholders to ensure that generics and added-value medicines </w:t>
      </w:r>
      <w:r w:rsidR="5324C02A" w:rsidRPr="002F2DA7">
        <w:rPr>
          <w:rFonts w:ascii="Gill Sans MT" w:hAnsi="Gill Sans MT" w:cs="Open Sans"/>
          <w:shd w:val="clear" w:color="auto" w:fill="FFFFFF"/>
        </w:rPr>
        <w:t xml:space="preserve">remain integral </w:t>
      </w:r>
      <w:r w:rsidRPr="002F2DA7">
        <w:rPr>
          <w:rFonts w:ascii="Gill Sans MT" w:hAnsi="Gill Sans MT" w:cs="Open Sans"/>
          <w:shd w:val="clear" w:color="auto" w:fill="FFFFFF"/>
        </w:rPr>
        <w:t xml:space="preserve">to </w:t>
      </w:r>
      <w:r w:rsidR="38C790B9" w:rsidRPr="002F2DA7">
        <w:rPr>
          <w:rFonts w:ascii="Gill Sans MT" w:hAnsi="Gill Sans MT" w:cs="Open Sans"/>
          <w:shd w:val="clear" w:color="auto" w:fill="FFFFFF"/>
        </w:rPr>
        <w:t xml:space="preserve">European </w:t>
      </w:r>
      <w:r w:rsidRPr="002F2DA7">
        <w:rPr>
          <w:rFonts w:ascii="Gill Sans MT" w:hAnsi="Gill Sans MT" w:cs="Open Sans"/>
          <w:shd w:val="clear" w:color="auto" w:fill="FFFFFF"/>
        </w:rPr>
        <w:t>animal health, food security, and sustainability.</w:t>
      </w:r>
      <w:r w:rsidR="00136159" w:rsidRPr="002F2DA7">
        <w:rPr>
          <w:rFonts w:ascii="Gill Sans MT" w:hAnsi="Gill Sans MT" w:cs="Open Sans"/>
          <w:shd w:val="clear" w:color="auto" w:fill="FFFFFF"/>
        </w:rPr>
        <w:t xml:space="preserve"> </w:t>
      </w:r>
    </w:p>
    <w:p w14:paraId="1EE86136" w14:textId="77777777" w:rsidR="00136159" w:rsidRDefault="00136159" w:rsidP="00136159">
      <w:pPr>
        <w:pStyle w:val="Prrafodelista"/>
        <w:autoSpaceDE w:val="0"/>
        <w:autoSpaceDN w:val="0"/>
        <w:adjustRightInd w:val="0"/>
        <w:spacing w:line="360" w:lineRule="auto"/>
        <w:rPr>
          <w:rFonts w:ascii="Gill Sans MT" w:hAnsi="Gill Sans MT" w:cs="Open Sans"/>
          <w:shd w:val="clear" w:color="auto" w:fill="FFFFFF"/>
        </w:rPr>
      </w:pPr>
    </w:p>
    <w:p w14:paraId="0AD80C9B" w14:textId="77777777" w:rsidR="00136159" w:rsidRPr="002F2DA7" w:rsidRDefault="0086275E" w:rsidP="002F2DA7">
      <w:pPr>
        <w:autoSpaceDE w:val="0"/>
        <w:autoSpaceDN w:val="0"/>
        <w:adjustRightInd w:val="0"/>
        <w:spacing w:line="360" w:lineRule="auto"/>
        <w:jc w:val="both"/>
        <w:rPr>
          <w:rFonts w:ascii="Gill Sans MT" w:hAnsi="Gill Sans MT" w:cs="Arial"/>
          <w:b/>
          <w:bCs/>
          <w:color w:val="0070C0"/>
        </w:rPr>
      </w:pPr>
      <w:r w:rsidRPr="002F2DA7">
        <w:rPr>
          <w:rFonts w:ascii="Gill Sans MT" w:hAnsi="Gill Sans MT" w:cs="Arial"/>
          <w:b/>
          <w:bCs/>
          <w:color w:val="0070C0"/>
        </w:rPr>
        <w:t>About</w:t>
      </w:r>
      <w:r w:rsidR="001143CF" w:rsidRPr="002F2DA7">
        <w:rPr>
          <w:rFonts w:ascii="Gill Sans MT" w:hAnsi="Gill Sans MT" w:cs="Arial"/>
          <w:b/>
          <w:bCs/>
          <w:color w:val="0070C0"/>
        </w:rPr>
        <w:t xml:space="preserve"> </w:t>
      </w:r>
      <w:r w:rsidR="004A6C58" w:rsidRPr="002F2DA7">
        <w:rPr>
          <w:rFonts w:ascii="Gill Sans MT" w:hAnsi="Gill Sans MT" w:cs="Arial"/>
          <w:b/>
          <w:bCs/>
          <w:color w:val="0070C0"/>
        </w:rPr>
        <w:t xml:space="preserve">Access </w:t>
      </w:r>
      <w:proofErr w:type="spellStart"/>
      <w:r w:rsidR="004A6C58" w:rsidRPr="002F2DA7">
        <w:rPr>
          <w:rFonts w:ascii="Gill Sans MT" w:hAnsi="Gill Sans MT" w:cs="Arial"/>
          <w:b/>
          <w:bCs/>
          <w:color w:val="0070C0"/>
        </w:rPr>
        <w:t>VetMed</w:t>
      </w:r>
      <w:proofErr w:type="spellEnd"/>
      <w:r w:rsidR="00136159" w:rsidRPr="002F2DA7">
        <w:rPr>
          <w:rFonts w:ascii="Gill Sans MT" w:hAnsi="Gill Sans MT" w:cs="Arial"/>
          <w:b/>
          <w:bCs/>
          <w:color w:val="0070C0"/>
        </w:rPr>
        <w:t xml:space="preserve"> </w:t>
      </w:r>
    </w:p>
    <w:p w14:paraId="702A2DEB" w14:textId="38CC11C9" w:rsidR="00136159" w:rsidRPr="002F2DA7" w:rsidRDefault="6F22445B" w:rsidP="002F2DA7">
      <w:pPr>
        <w:autoSpaceDE w:val="0"/>
        <w:autoSpaceDN w:val="0"/>
        <w:adjustRightInd w:val="0"/>
        <w:spacing w:line="360" w:lineRule="auto"/>
        <w:jc w:val="both"/>
        <w:rPr>
          <w:rFonts w:ascii="Gill Sans MT" w:hAnsi="Gill Sans MT"/>
        </w:rPr>
      </w:pPr>
      <w:r w:rsidRPr="002F2DA7">
        <w:rPr>
          <w:rFonts w:ascii="Gill Sans MT" w:hAnsi="Gill Sans MT"/>
        </w:rPr>
        <w:t>F</w:t>
      </w:r>
      <w:r w:rsidR="0086275E" w:rsidRPr="002F2DA7">
        <w:rPr>
          <w:rFonts w:ascii="Gill Sans MT" w:hAnsi="Gill Sans MT"/>
        </w:rPr>
        <w:t xml:space="preserve">ounded in 2002 </w:t>
      </w:r>
      <w:r w:rsidR="00917F1E" w:rsidRPr="002F2DA7">
        <w:rPr>
          <w:rFonts w:ascii="Gill Sans MT" w:hAnsi="Gill Sans MT"/>
        </w:rPr>
        <w:t>as the European Group for Generic Veterinary Products (EGGVP)</w:t>
      </w:r>
      <w:r w:rsidR="33439831" w:rsidRPr="002F2DA7">
        <w:rPr>
          <w:rFonts w:ascii="Gill Sans MT" w:hAnsi="Gill Sans MT"/>
        </w:rPr>
        <w:t xml:space="preserve">, Access </w:t>
      </w:r>
      <w:proofErr w:type="spellStart"/>
      <w:r w:rsidR="33439831" w:rsidRPr="002F2DA7">
        <w:rPr>
          <w:rFonts w:ascii="Gill Sans MT" w:hAnsi="Gill Sans MT"/>
        </w:rPr>
        <w:t>VetMed</w:t>
      </w:r>
      <w:proofErr w:type="spellEnd"/>
      <w:r w:rsidR="33439831" w:rsidRPr="002F2DA7">
        <w:rPr>
          <w:rFonts w:ascii="Gill Sans MT" w:hAnsi="Gill Sans MT"/>
        </w:rPr>
        <w:t xml:space="preserve"> represents </w:t>
      </w:r>
      <w:r w:rsidR="00F81413" w:rsidRPr="002F2DA7">
        <w:rPr>
          <w:rFonts w:ascii="Gill Sans MT" w:hAnsi="Gill Sans MT"/>
        </w:rPr>
        <w:t xml:space="preserve">the voice of </w:t>
      </w:r>
      <w:r w:rsidR="0086275E" w:rsidRPr="002F2DA7">
        <w:rPr>
          <w:rFonts w:ascii="Gill Sans MT" w:hAnsi="Gill Sans MT"/>
        </w:rPr>
        <w:t xml:space="preserve">the generic </w:t>
      </w:r>
      <w:r w:rsidR="3CC37DC3" w:rsidRPr="002F2DA7">
        <w:rPr>
          <w:rFonts w:ascii="Gill Sans MT" w:hAnsi="Gill Sans MT"/>
        </w:rPr>
        <w:t xml:space="preserve">and added-value </w:t>
      </w:r>
      <w:r w:rsidR="0086275E" w:rsidRPr="002F2DA7">
        <w:rPr>
          <w:rFonts w:ascii="Gill Sans MT" w:hAnsi="Gill Sans MT"/>
        </w:rPr>
        <w:t xml:space="preserve">veterinary medicines industry in Europe. </w:t>
      </w:r>
      <w:r w:rsidR="00C3644B" w:rsidRPr="002F2DA7">
        <w:rPr>
          <w:rFonts w:ascii="Gill Sans MT" w:hAnsi="Gill Sans MT"/>
        </w:rPr>
        <w:t>Today</w:t>
      </w:r>
      <w:r w:rsidR="00457287" w:rsidRPr="002F2DA7">
        <w:rPr>
          <w:rFonts w:ascii="Gill Sans MT" w:hAnsi="Gill Sans MT"/>
        </w:rPr>
        <w:t>,</w:t>
      </w:r>
      <w:r w:rsidR="00F43A71" w:rsidRPr="002F2DA7">
        <w:rPr>
          <w:rFonts w:ascii="Gill Sans MT" w:hAnsi="Gill Sans MT"/>
        </w:rPr>
        <w:t xml:space="preserve"> we </w:t>
      </w:r>
      <w:r w:rsidR="00DE52BC" w:rsidRPr="002F2DA7">
        <w:rPr>
          <w:rFonts w:ascii="Gill Sans MT" w:hAnsi="Gill Sans MT"/>
        </w:rPr>
        <w:t>represent</w:t>
      </w:r>
      <w:r w:rsidR="00F43A71" w:rsidRPr="002F2DA7">
        <w:rPr>
          <w:rFonts w:ascii="Gill Sans MT" w:hAnsi="Gill Sans MT"/>
        </w:rPr>
        <w:t xml:space="preserve"> </w:t>
      </w:r>
      <w:r w:rsidR="00136159" w:rsidRPr="002F2DA7">
        <w:rPr>
          <w:rFonts w:ascii="Gill Sans MT" w:hAnsi="Gill Sans MT"/>
          <w:b/>
          <w:bCs/>
        </w:rPr>
        <w:t>30</w:t>
      </w:r>
      <w:r w:rsidR="00F43A71" w:rsidRPr="002F2DA7">
        <w:rPr>
          <w:rFonts w:ascii="Gill Sans MT" w:hAnsi="Gill Sans MT"/>
          <w:b/>
          <w:bCs/>
        </w:rPr>
        <w:t xml:space="preserve"> </w:t>
      </w:r>
      <w:r w:rsidR="50E4F9E0" w:rsidRPr="002F2DA7">
        <w:rPr>
          <w:rFonts w:ascii="Gill Sans MT" w:hAnsi="Gill Sans MT"/>
          <w:b/>
          <w:bCs/>
        </w:rPr>
        <w:t xml:space="preserve">member </w:t>
      </w:r>
      <w:r w:rsidR="00F43A71" w:rsidRPr="002F2DA7">
        <w:rPr>
          <w:rFonts w:ascii="Gill Sans MT" w:hAnsi="Gill Sans MT"/>
          <w:b/>
          <w:bCs/>
        </w:rPr>
        <w:t>companies</w:t>
      </w:r>
      <w:r w:rsidR="00B3003D" w:rsidRPr="002F2DA7">
        <w:rPr>
          <w:rFonts w:ascii="Gill Sans MT" w:hAnsi="Gill Sans MT"/>
        </w:rPr>
        <w:t xml:space="preserve"> </w:t>
      </w:r>
      <w:r w:rsidR="2B37F922" w:rsidRPr="002F2DA7">
        <w:rPr>
          <w:rFonts w:ascii="Gill Sans MT" w:hAnsi="Gill Sans MT"/>
        </w:rPr>
        <w:t xml:space="preserve">operating across </w:t>
      </w:r>
      <w:r w:rsidR="00457287" w:rsidRPr="002F2DA7">
        <w:rPr>
          <w:rFonts w:ascii="Gill Sans MT" w:hAnsi="Gill Sans MT"/>
        </w:rPr>
        <w:t>various</w:t>
      </w:r>
      <w:r w:rsidR="003A6791" w:rsidRPr="002F2DA7">
        <w:rPr>
          <w:rFonts w:ascii="Gill Sans MT" w:hAnsi="Gill Sans MT"/>
        </w:rPr>
        <w:t xml:space="preserve"> European countries, including smaller markets</w:t>
      </w:r>
      <w:r w:rsidR="00DF0C51" w:rsidRPr="002F2DA7">
        <w:rPr>
          <w:rFonts w:ascii="Gill Sans MT" w:hAnsi="Gill Sans MT"/>
        </w:rPr>
        <w:t xml:space="preserve">. </w:t>
      </w:r>
      <w:r w:rsidR="479E1DDE" w:rsidRPr="002F2DA7">
        <w:rPr>
          <w:rFonts w:ascii="Gill Sans MT" w:hAnsi="Gill Sans MT"/>
        </w:rPr>
        <w:t xml:space="preserve">Collectively, </w:t>
      </w:r>
      <w:r w:rsidR="00B6276A" w:rsidRPr="002F2DA7">
        <w:rPr>
          <w:rFonts w:ascii="Gill Sans MT" w:hAnsi="Gill Sans MT"/>
        </w:rPr>
        <w:t xml:space="preserve">our members </w:t>
      </w:r>
      <w:r w:rsidR="12B07721" w:rsidRPr="002F2DA7">
        <w:rPr>
          <w:rFonts w:ascii="Gill Sans MT" w:hAnsi="Gill Sans MT"/>
        </w:rPr>
        <w:t xml:space="preserve">account for </w:t>
      </w:r>
      <w:r w:rsidR="00457287" w:rsidRPr="002F2DA7">
        <w:rPr>
          <w:rFonts w:ascii="Gill Sans MT" w:hAnsi="Gill Sans MT"/>
          <w:b/>
          <w:bCs/>
        </w:rPr>
        <w:t xml:space="preserve">over </w:t>
      </w:r>
      <w:r w:rsidR="0C11BB32" w:rsidRPr="002F2DA7">
        <w:rPr>
          <w:rFonts w:ascii="Gill Sans MT" w:hAnsi="Gill Sans MT"/>
          <w:b/>
          <w:bCs/>
        </w:rPr>
        <w:t>€</w:t>
      </w:r>
      <w:r w:rsidR="00B3003D" w:rsidRPr="002F2DA7">
        <w:rPr>
          <w:rFonts w:ascii="Gill Sans MT" w:hAnsi="Gill Sans MT"/>
          <w:b/>
          <w:bCs/>
        </w:rPr>
        <w:t>2,</w:t>
      </w:r>
      <w:r w:rsidR="002F2DA7" w:rsidRPr="002F2DA7">
        <w:rPr>
          <w:rFonts w:ascii="Gill Sans MT" w:hAnsi="Gill Sans MT"/>
          <w:b/>
          <w:bCs/>
        </w:rPr>
        <w:t>6</w:t>
      </w:r>
      <w:r w:rsidR="00B3003D" w:rsidRPr="002F2DA7">
        <w:rPr>
          <w:rFonts w:ascii="Gill Sans MT" w:hAnsi="Gill Sans MT"/>
          <w:b/>
          <w:bCs/>
        </w:rPr>
        <w:t xml:space="preserve"> billion </w:t>
      </w:r>
      <w:r w:rsidR="1A18D56A" w:rsidRPr="002F2DA7">
        <w:rPr>
          <w:rFonts w:ascii="Gill Sans MT" w:hAnsi="Gill Sans MT"/>
          <w:b/>
          <w:bCs/>
        </w:rPr>
        <w:t xml:space="preserve">in turnover </w:t>
      </w:r>
      <w:r w:rsidR="00761B1C" w:rsidRPr="002F2DA7">
        <w:rPr>
          <w:rFonts w:ascii="Gill Sans MT" w:hAnsi="Gill Sans MT"/>
        </w:rPr>
        <w:t xml:space="preserve">and </w:t>
      </w:r>
      <w:r w:rsidR="00457287" w:rsidRPr="002F2DA7">
        <w:rPr>
          <w:rFonts w:ascii="Gill Sans MT" w:hAnsi="Gill Sans MT"/>
        </w:rPr>
        <w:t xml:space="preserve">support </w:t>
      </w:r>
      <w:r w:rsidR="00761B1C" w:rsidRPr="002F2DA7">
        <w:rPr>
          <w:rFonts w:ascii="Gill Sans MT" w:hAnsi="Gill Sans MT"/>
          <w:b/>
          <w:bCs/>
        </w:rPr>
        <w:t>more than 8.</w:t>
      </w:r>
      <w:r w:rsidR="002F2DA7" w:rsidRPr="002F2DA7">
        <w:rPr>
          <w:rFonts w:ascii="Gill Sans MT" w:hAnsi="Gill Sans MT"/>
          <w:b/>
          <w:bCs/>
        </w:rPr>
        <w:t>8</w:t>
      </w:r>
      <w:r w:rsidR="00761B1C" w:rsidRPr="002F2DA7">
        <w:rPr>
          <w:rFonts w:ascii="Gill Sans MT" w:hAnsi="Gill Sans MT"/>
          <w:b/>
          <w:bCs/>
        </w:rPr>
        <w:t>00 direct jobs</w:t>
      </w:r>
      <w:r w:rsidR="39170F2F" w:rsidRPr="002F2DA7">
        <w:rPr>
          <w:rFonts w:ascii="Gill Sans MT" w:hAnsi="Gill Sans MT"/>
        </w:rPr>
        <w:t>. The group</w:t>
      </w:r>
      <w:r w:rsidR="39170F2F" w:rsidRPr="002F2DA7">
        <w:rPr>
          <w:rFonts w:ascii="Gill Sans MT" w:hAnsi="Gill Sans MT"/>
          <w:b/>
          <w:bCs/>
        </w:rPr>
        <w:t xml:space="preserve"> </w:t>
      </w:r>
      <w:r w:rsidR="00491F1A" w:rsidRPr="002F2DA7">
        <w:rPr>
          <w:rFonts w:ascii="Gill Sans MT" w:hAnsi="Gill Sans MT"/>
          <w:b/>
          <w:bCs/>
        </w:rPr>
        <w:t>hold</w:t>
      </w:r>
      <w:r w:rsidR="5E88E965" w:rsidRPr="002F2DA7">
        <w:rPr>
          <w:rFonts w:ascii="Gill Sans MT" w:hAnsi="Gill Sans MT"/>
          <w:b/>
          <w:bCs/>
        </w:rPr>
        <w:t>s</w:t>
      </w:r>
      <w:r w:rsidR="00491F1A" w:rsidRPr="002F2DA7">
        <w:rPr>
          <w:rFonts w:ascii="Gill Sans MT" w:hAnsi="Gill Sans MT"/>
          <w:b/>
          <w:bCs/>
        </w:rPr>
        <w:t xml:space="preserve"> </w:t>
      </w:r>
      <w:r w:rsidR="20C66FBB" w:rsidRPr="002F2DA7">
        <w:rPr>
          <w:rFonts w:ascii="Gill Sans MT" w:hAnsi="Gill Sans MT"/>
          <w:b/>
          <w:bCs/>
        </w:rPr>
        <w:t xml:space="preserve">more than </w:t>
      </w:r>
      <w:r w:rsidR="00491F1A" w:rsidRPr="002F2DA7">
        <w:rPr>
          <w:rFonts w:ascii="Gill Sans MT" w:hAnsi="Gill Sans MT"/>
          <w:b/>
          <w:bCs/>
        </w:rPr>
        <w:t>5</w:t>
      </w:r>
      <w:r w:rsidR="00281498" w:rsidRPr="002F2DA7">
        <w:rPr>
          <w:rFonts w:ascii="Gill Sans MT" w:hAnsi="Gill Sans MT"/>
          <w:b/>
          <w:bCs/>
        </w:rPr>
        <w:t>2</w:t>
      </w:r>
      <w:r w:rsidR="00491F1A" w:rsidRPr="002F2DA7">
        <w:rPr>
          <w:rFonts w:ascii="Gill Sans MT" w:hAnsi="Gill Sans MT"/>
          <w:b/>
          <w:bCs/>
        </w:rPr>
        <w:t xml:space="preserve">% </w:t>
      </w:r>
      <w:r w:rsidR="00491F1A" w:rsidRPr="002F2DA7">
        <w:rPr>
          <w:rFonts w:ascii="Gill Sans MT" w:hAnsi="Gill Sans MT"/>
          <w:b/>
          <w:bCs/>
        </w:rPr>
        <w:lastRenderedPageBreak/>
        <w:t xml:space="preserve">of all generic </w:t>
      </w:r>
      <w:r w:rsidR="0701C1E1" w:rsidRPr="002F2DA7">
        <w:rPr>
          <w:rFonts w:ascii="Gill Sans MT" w:hAnsi="Gill Sans MT"/>
          <w:b/>
          <w:bCs/>
        </w:rPr>
        <w:t xml:space="preserve">and added-value </w:t>
      </w:r>
      <w:r w:rsidR="00491F1A" w:rsidRPr="002F2DA7">
        <w:rPr>
          <w:rFonts w:ascii="Gill Sans MT" w:hAnsi="Gill Sans MT"/>
          <w:b/>
          <w:bCs/>
        </w:rPr>
        <w:t xml:space="preserve">veterinary marketing </w:t>
      </w:r>
      <w:r w:rsidR="001D4EE3" w:rsidRPr="002F2DA7">
        <w:rPr>
          <w:rFonts w:ascii="Gill Sans MT" w:hAnsi="Gill Sans MT"/>
          <w:b/>
          <w:bCs/>
        </w:rPr>
        <w:t>authorizations</w:t>
      </w:r>
      <w:r w:rsidR="00491F1A" w:rsidRPr="002F2DA7">
        <w:rPr>
          <w:rFonts w:ascii="Gill Sans MT" w:hAnsi="Gill Sans MT"/>
        </w:rPr>
        <w:t xml:space="preserve"> in Europe. </w:t>
      </w:r>
      <w:r w:rsidR="00136159" w:rsidRPr="002F2DA7">
        <w:rPr>
          <w:rFonts w:ascii="Gill Sans MT" w:hAnsi="Gill Sans MT"/>
        </w:rPr>
        <w:t xml:space="preserve"> </w:t>
      </w:r>
      <w:r w:rsidR="7AE62A45" w:rsidRPr="002F2DA7">
        <w:rPr>
          <w:rFonts w:ascii="Gill Sans MT" w:hAnsi="Gill Sans MT"/>
        </w:rPr>
        <w:t xml:space="preserve">Access </w:t>
      </w:r>
      <w:proofErr w:type="spellStart"/>
      <w:r w:rsidR="7AE62A45" w:rsidRPr="002F2DA7">
        <w:rPr>
          <w:rFonts w:ascii="Gill Sans MT" w:hAnsi="Gill Sans MT"/>
        </w:rPr>
        <w:t>VetMed</w:t>
      </w:r>
      <w:proofErr w:type="spellEnd"/>
      <w:r w:rsidR="7AE62A45" w:rsidRPr="002F2DA7">
        <w:rPr>
          <w:rFonts w:ascii="Gill Sans MT" w:hAnsi="Gill Sans MT"/>
        </w:rPr>
        <w:t xml:space="preserve"> </w:t>
      </w:r>
      <w:r w:rsidR="00457287" w:rsidRPr="002F2DA7">
        <w:rPr>
          <w:rFonts w:ascii="Gill Sans MT" w:hAnsi="Gill Sans MT"/>
        </w:rPr>
        <w:t>advocate</w:t>
      </w:r>
      <w:r w:rsidR="29A15335" w:rsidRPr="002F2DA7">
        <w:rPr>
          <w:rFonts w:ascii="Gill Sans MT" w:hAnsi="Gill Sans MT"/>
        </w:rPr>
        <w:t>s</w:t>
      </w:r>
      <w:r w:rsidR="00457287" w:rsidRPr="002F2DA7">
        <w:rPr>
          <w:rFonts w:ascii="Gill Sans MT" w:hAnsi="Gill Sans MT"/>
        </w:rPr>
        <w:t xml:space="preserve"> </w:t>
      </w:r>
      <w:r w:rsidR="0086275E" w:rsidRPr="002F2DA7">
        <w:rPr>
          <w:rFonts w:ascii="Gill Sans MT" w:hAnsi="Gill Sans MT"/>
        </w:rPr>
        <w:t xml:space="preserve">for </w:t>
      </w:r>
      <w:r w:rsidR="02DA802C" w:rsidRPr="002F2DA7">
        <w:rPr>
          <w:rFonts w:ascii="Gill Sans MT" w:hAnsi="Gill Sans MT"/>
        </w:rPr>
        <w:t xml:space="preserve">a </w:t>
      </w:r>
      <w:r w:rsidR="0086275E" w:rsidRPr="002F2DA7">
        <w:rPr>
          <w:rFonts w:ascii="Gill Sans MT" w:hAnsi="Gill Sans MT"/>
        </w:rPr>
        <w:t xml:space="preserve">transparent, </w:t>
      </w:r>
      <w:r w:rsidR="001D4EE3" w:rsidRPr="002F2DA7">
        <w:rPr>
          <w:rFonts w:ascii="Gill Sans MT" w:hAnsi="Gill Sans MT"/>
        </w:rPr>
        <w:t>harmonized</w:t>
      </w:r>
      <w:r w:rsidR="0086275E" w:rsidRPr="002F2DA7">
        <w:rPr>
          <w:rFonts w:ascii="Gill Sans MT" w:hAnsi="Gill Sans MT"/>
        </w:rPr>
        <w:t>, pragmatic</w:t>
      </w:r>
      <w:r w:rsidR="01B2B49F" w:rsidRPr="002F2DA7">
        <w:rPr>
          <w:rFonts w:ascii="Gill Sans MT" w:hAnsi="Gill Sans MT"/>
        </w:rPr>
        <w:t>,</w:t>
      </w:r>
      <w:r w:rsidR="0086275E" w:rsidRPr="002F2DA7">
        <w:rPr>
          <w:rFonts w:ascii="Gill Sans MT" w:hAnsi="Gill Sans MT"/>
        </w:rPr>
        <w:t xml:space="preserve"> and balanced animal health regulat</w:t>
      </w:r>
      <w:r w:rsidR="020E21AB" w:rsidRPr="002F2DA7">
        <w:rPr>
          <w:rFonts w:ascii="Gill Sans MT" w:hAnsi="Gill Sans MT"/>
        </w:rPr>
        <w:t xml:space="preserve">ory framework, with the aim of improving </w:t>
      </w:r>
      <w:r w:rsidR="0095166C" w:rsidRPr="002F2DA7">
        <w:rPr>
          <w:rFonts w:ascii="Gill Sans MT" w:hAnsi="Gill Sans MT"/>
        </w:rPr>
        <w:t xml:space="preserve">ACCESS – availability, compliance, convenience, efficacy, safety, and savings – of veterinary medicines </w:t>
      </w:r>
      <w:r w:rsidR="7EC3ACAB" w:rsidRPr="002F2DA7">
        <w:rPr>
          <w:rFonts w:ascii="Gill Sans MT" w:hAnsi="Gill Sans MT"/>
        </w:rPr>
        <w:t xml:space="preserve">for </w:t>
      </w:r>
      <w:r w:rsidR="0095166C" w:rsidRPr="002F2DA7">
        <w:rPr>
          <w:rFonts w:ascii="Gill Sans MT" w:hAnsi="Gill Sans MT"/>
        </w:rPr>
        <w:t>veterinarians, farm</w:t>
      </w:r>
      <w:r w:rsidR="109FD81D" w:rsidRPr="002F2DA7">
        <w:rPr>
          <w:rFonts w:ascii="Gill Sans MT" w:hAnsi="Gill Sans MT"/>
        </w:rPr>
        <w:t>ers</w:t>
      </w:r>
      <w:r w:rsidR="00A7445F" w:rsidRPr="002F2DA7">
        <w:rPr>
          <w:rFonts w:ascii="Gill Sans MT" w:hAnsi="Gill Sans MT"/>
        </w:rPr>
        <w:t>,</w:t>
      </w:r>
      <w:r w:rsidR="0095166C" w:rsidRPr="002F2DA7">
        <w:rPr>
          <w:rFonts w:ascii="Gill Sans MT" w:hAnsi="Gill Sans MT"/>
        </w:rPr>
        <w:t xml:space="preserve"> and companion animal owners </w:t>
      </w:r>
      <w:r w:rsidR="2EE84B17" w:rsidRPr="002F2DA7">
        <w:rPr>
          <w:rFonts w:ascii="Gill Sans MT" w:hAnsi="Gill Sans MT"/>
        </w:rPr>
        <w:t xml:space="preserve">across </w:t>
      </w:r>
      <w:r w:rsidR="0095166C" w:rsidRPr="002F2DA7">
        <w:rPr>
          <w:rFonts w:ascii="Gill Sans MT" w:hAnsi="Gill Sans MT"/>
        </w:rPr>
        <w:t>Europe.</w:t>
      </w:r>
      <w:r w:rsidR="00136159" w:rsidRPr="002F2DA7">
        <w:rPr>
          <w:rFonts w:ascii="Gill Sans MT" w:hAnsi="Gill Sans MT"/>
        </w:rPr>
        <w:t xml:space="preserve"> </w:t>
      </w:r>
    </w:p>
    <w:p w14:paraId="01364D8B" w14:textId="04CAB90F" w:rsidR="00D632A9" w:rsidRPr="002F2DA7" w:rsidRDefault="00D632A9" w:rsidP="002F2DA7">
      <w:pPr>
        <w:autoSpaceDE w:val="0"/>
        <w:autoSpaceDN w:val="0"/>
        <w:adjustRightInd w:val="0"/>
        <w:spacing w:line="360" w:lineRule="auto"/>
        <w:jc w:val="both"/>
        <w:rPr>
          <w:rFonts w:ascii="Gill Sans MT" w:hAnsi="Gill Sans MT"/>
        </w:rPr>
      </w:pPr>
      <w:r w:rsidRPr="002F2DA7">
        <w:rPr>
          <w:rFonts w:ascii="Gill Sans MT" w:hAnsi="Gill Sans MT"/>
        </w:rPr>
        <w:t xml:space="preserve">More information: </w:t>
      </w:r>
      <w:hyperlink r:id="rId13" w:history="1">
        <w:r w:rsidRPr="002F2DA7">
          <w:rPr>
            <w:rStyle w:val="Hipervnculo"/>
            <w:rFonts w:ascii="Gill Sans MT" w:hAnsi="Gill Sans MT"/>
          </w:rPr>
          <w:t>www.accessvetmed.eu</w:t>
        </w:r>
      </w:hyperlink>
    </w:p>
    <w:p w14:paraId="6B0B4405" w14:textId="77777777" w:rsidR="00D632A9" w:rsidRPr="005C27DD" w:rsidRDefault="00D632A9" w:rsidP="001143CF">
      <w:pPr>
        <w:spacing w:line="360" w:lineRule="auto"/>
        <w:jc w:val="both"/>
        <w:rPr>
          <w:rFonts w:ascii="Gill Sans MT" w:hAnsi="Gill Sans MT" w:cs="Arial"/>
          <w:sz w:val="22"/>
          <w:szCs w:val="22"/>
        </w:rPr>
      </w:pPr>
    </w:p>
    <w:p w14:paraId="34330DD2" w14:textId="77777777" w:rsidR="007E53F5" w:rsidRPr="005C27DD" w:rsidRDefault="007E53F5" w:rsidP="001143CF">
      <w:pPr>
        <w:spacing w:line="360" w:lineRule="auto"/>
        <w:jc w:val="both"/>
        <w:rPr>
          <w:rFonts w:ascii="Gill Sans MT" w:hAnsi="Gill Sans MT" w:cs="Arial"/>
          <w:sz w:val="22"/>
          <w:szCs w:val="22"/>
        </w:rPr>
      </w:pPr>
    </w:p>
    <w:p w14:paraId="358B88B9" w14:textId="77777777" w:rsidR="007065D3" w:rsidRPr="005C27DD" w:rsidRDefault="007065D3" w:rsidP="007065D3">
      <w:pPr>
        <w:autoSpaceDE w:val="0"/>
        <w:autoSpaceDN w:val="0"/>
        <w:adjustRightInd w:val="0"/>
        <w:spacing w:line="360" w:lineRule="auto"/>
        <w:jc w:val="center"/>
        <w:rPr>
          <w:rFonts w:ascii="Gill Sans MT" w:hAnsi="Gill Sans MT" w:cs="Arial"/>
          <w:b/>
          <w:bCs/>
          <w:color w:val="000000"/>
          <w:sz w:val="22"/>
          <w:szCs w:val="22"/>
        </w:rPr>
      </w:pPr>
      <w:r w:rsidRPr="005C27DD">
        <w:rPr>
          <w:rFonts w:ascii="Gill Sans MT" w:hAnsi="Gill Sans MT" w:cs="Arial"/>
          <w:b/>
          <w:color w:val="000000"/>
          <w:sz w:val="22"/>
          <w:szCs w:val="22"/>
        </w:rPr>
        <w:t># # #</w:t>
      </w:r>
    </w:p>
    <w:p w14:paraId="112228ED" w14:textId="292CC4ED" w:rsidR="007065D3" w:rsidRPr="00D632A9" w:rsidRDefault="007065D3" w:rsidP="007000BB">
      <w:pPr>
        <w:spacing w:line="360" w:lineRule="auto"/>
        <w:jc w:val="both"/>
        <w:rPr>
          <w:rFonts w:ascii="Gill Sans MT" w:hAnsi="Gill Sans MT" w:cs="Arial"/>
          <w:color w:val="000000"/>
          <w:sz w:val="22"/>
          <w:szCs w:val="22"/>
        </w:rPr>
      </w:pPr>
    </w:p>
    <w:sectPr w:rsidR="007065D3" w:rsidRPr="00D632A9" w:rsidSect="005257C0">
      <w:footerReference w:type="default" r:id="rId14"/>
      <w:pgSz w:w="12240" w:h="15840"/>
      <w:pgMar w:top="629" w:right="1440" w:bottom="629" w:left="144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D3E8" w14:textId="77777777" w:rsidR="00BF37DB" w:rsidRPr="005C27DD" w:rsidRDefault="00BF37DB" w:rsidP="006643A0">
      <w:r w:rsidRPr="005C27DD">
        <w:separator/>
      </w:r>
    </w:p>
  </w:endnote>
  <w:endnote w:type="continuationSeparator" w:id="0">
    <w:p w14:paraId="06BB1C1D" w14:textId="77777777" w:rsidR="00BF37DB" w:rsidRPr="005C27DD" w:rsidRDefault="00BF37DB" w:rsidP="006643A0">
      <w:r w:rsidRPr="005C27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Narrow Light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9CD8F" w14:textId="77777777" w:rsidR="00994667" w:rsidRPr="005C27DD" w:rsidRDefault="00994667" w:rsidP="00994667">
    <w:pPr>
      <w:pStyle w:val="Piedepgina"/>
    </w:pPr>
  </w:p>
  <w:p w14:paraId="08CF9748" w14:textId="77777777" w:rsidR="00171063" w:rsidRPr="005C27DD" w:rsidRDefault="00171063" w:rsidP="005E719D">
    <w:pPr>
      <w:pStyle w:val="Piedepgina"/>
      <w:jc w:val="right"/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A66C9" w14:textId="77777777" w:rsidR="00BF37DB" w:rsidRPr="005C27DD" w:rsidRDefault="00BF37DB" w:rsidP="006643A0">
      <w:r w:rsidRPr="005C27DD">
        <w:separator/>
      </w:r>
    </w:p>
  </w:footnote>
  <w:footnote w:type="continuationSeparator" w:id="0">
    <w:p w14:paraId="41826552" w14:textId="77777777" w:rsidR="00BF37DB" w:rsidRPr="005C27DD" w:rsidRDefault="00BF37DB" w:rsidP="006643A0">
      <w:r w:rsidRPr="005C27D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79F"/>
    <w:multiLevelType w:val="hybridMultilevel"/>
    <w:tmpl w:val="D4FA0E0E"/>
    <w:lvl w:ilvl="0" w:tplc="D5442CCC">
      <w:start w:val="28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805E8"/>
    <w:multiLevelType w:val="multilevel"/>
    <w:tmpl w:val="9892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B51074"/>
    <w:multiLevelType w:val="hybridMultilevel"/>
    <w:tmpl w:val="B1B6064C"/>
    <w:lvl w:ilvl="0" w:tplc="37182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411FC"/>
    <w:multiLevelType w:val="hybridMultilevel"/>
    <w:tmpl w:val="4E50DB82"/>
    <w:lvl w:ilvl="0" w:tplc="37182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65090"/>
    <w:multiLevelType w:val="hybridMultilevel"/>
    <w:tmpl w:val="ECCCD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A257C"/>
    <w:multiLevelType w:val="hybridMultilevel"/>
    <w:tmpl w:val="8D906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A3AB5"/>
    <w:multiLevelType w:val="hybridMultilevel"/>
    <w:tmpl w:val="C304E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E6C14"/>
    <w:multiLevelType w:val="hybridMultilevel"/>
    <w:tmpl w:val="F62821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A7832"/>
    <w:multiLevelType w:val="hybridMultilevel"/>
    <w:tmpl w:val="D952B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E015B"/>
    <w:multiLevelType w:val="hybridMultilevel"/>
    <w:tmpl w:val="1E004E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20632">
    <w:abstractNumId w:val="1"/>
  </w:num>
  <w:num w:numId="2" w16cid:durableId="33311375">
    <w:abstractNumId w:val="6"/>
  </w:num>
  <w:num w:numId="3" w16cid:durableId="1882980479">
    <w:abstractNumId w:val="5"/>
  </w:num>
  <w:num w:numId="4" w16cid:durableId="743991511">
    <w:abstractNumId w:val="0"/>
  </w:num>
  <w:num w:numId="5" w16cid:durableId="650064953">
    <w:abstractNumId w:val="3"/>
  </w:num>
  <w:num w:numId="6" w16cid:durableId="1357999456">
    <w:abstractNumId w:val="2"/>
  </w:num>
  <w:num w:numId="7" w16cid:durableId="1652715182">
    <w:abstractNumId w:val="9"/>
  </w:num>
  <w:num w:numId="8" w16cid:durableId="1606384923">
    <w:abstractNumId w:val="8"/>
  </w:num>
  <w:num w:numId="9" w16cid:durableId="1578245272">
    <w:abstractNumId w:val="7"/>
  </w:num>
  <w:num w:numId="10" w16cid:durableId="738603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69"/>
    <w:rsid w:val="00003216"/>
    <w:rsid w:val="0000521F"/>
    <w:rsid w:val="000058AD"/>
    <w:rsid w:val="00005D7F"/>
    <w:rsid w:val="000069C0"/>
    <w:rsid w:val="00016F07"/>
    <w:rsid w:val="000304E7"/>
    <w:rsid w:val="0003144C"/>
    <w:rsid w:val="000355E0"/>
    <w:rsid w:val="0003575D"/>
    <w:rsid w:val="000373B6"/>
    <w:rsid w:val="00042958"/>
    <w:rsid w:val="000433C1"/>
    <w:rsid w:val="00045021"/>
    <w:rsid w:val="00052C04"/>
    <w:rsid w:val="00052E9E"/>
    <w:rsid w:val="00072C3B"/>
    <w:rsid w:val="000732B1"/>
    <w:rsid w:val="00073446"/>
    <w:rsid w:val="000749CF"/>
    <w:rsid w:val="000752FD"/>
    <w:rsid w:val="00092905"/>
    <w:rsid w:val="00093091"/>
    <w:rsid w:val="00096E5F"/>
    <w:rsid w:val="000A25F0"/>
    <w:rsid w:val="000A3948"/>
    <w:rsid w:val="000A4D0A"/>
    <w:rsid w:val="000B13F0"/>
    <w:rsid w:val="000B6540"/>
    <w:rsid w:val="000C6FC6"/>
    <w:rsid w:val="000C7049"/>
    <w:rsid w:val="000C7739"/>
    <w:rsid w:val="000D50FA"/>
    <w:rsid w:val="000E0B1D"/>
    <w:rsid w:val="000F18E4"/>
    <w:rsid w:val="000F20A0"/>
    <w:rsid w:val="000F3EE7"/>
    <w:rsid w:val="000F53B3"/>
    <w:rsid w:val="000F5521"/>
    <w:rsid w:val="000F7737"/>
    <w:rsid w:val="000F7AF4"/>
    <w:rsid w:val="00100391"/>
    <w:rsid w:val="001143CF"/>
    <w:rsid w:val="001143ED"/>
    <w:rsid w:val="001239E8"/>
    <w:rsid w:val="0012556C"/>
    <w:rsid w:val="001257F2"/>
    <w:rsid w:val="00125BD8"/>
    <w:rsid w:val="00126DBA"/>
    <w:rsid w:val="0013204F"/>
    <w:rsid w:val="0013373D"/>
    <w:rsid w:val="00135C09"/>
    <w:rsid w:val="00136159"/>
    <w:rsid w:val="0013768C"/>
    <w:rsid w:val="00137A5B"/>
    <w:rsid w:val="00144986"/>
    <w:rsid w:val="0014501A"/>
    <w:rsid w:val="001451A6"/>
    <w:rsid w:val="00147841"/>
    <w:rsid w:val="001518C0"/>
    <w:rsid w:val="00152815"/>
    <w:rsid w:val="00152C8E"/>
    <w:rsid w:val="00156EF3"/>
    <w:rsid w:val="001607D9"/>
    <w:rsid w:val="00162B85"/>
    <w:rsid w:val="00164F41"/>
    <w:rsid w:val="00171063"/>
    <w:rsid w:val="0017300B"/>
    <w:rsid w:val="001812B4"/>
    <w:rsid w:val="001838FC"/>
    <w:rsid w:val="00184AC6"/>
    <w:rsid w:val="0019194F"/>
    <w:rsid w:val="001931CE"/>
    <w:rsid w:val="0019666A"/>
    <w:rsid w:val="001A1FAC"/>
    <w:rsid w:val="001A583A"/>
    <w:rsid w:val="001A6EF2"/>
    <w:rsid w:val="001B0CC8"/>
    <w:rsid w:val="001B1CEF"/>
    <w:rsid w:val="001B31F4"/>
    <w:rsid w:val="001B4E4E"/>
    <w:rsid w:val="001B587A"/>
    <w:rsid w:val="001B6E82"/>
    <w:rsid w:val="001C3980"/>
    <w:rsid w:val="001C49EB"/>
    <w:rsid w:val="001C64EF"/>
    <w:rsid w:val="001D21ED"/>
    <w:rsid w:val="001D2B82"/>
    <w:rsid w:val="001D37D8"/>
    <w:rsid w:val="001D4EE3"/>
    <w:rsid w:val="001E1D2A"/>
    <w:rsid w:val="001E3177"/>
    <w:rsid w:val="001E655D"/>
    <w:rsid w:val="001E6B42"/>
    <w:rsid w:val="001E7CA1"/>
    <w:rsid w:val="001F250B"/>
    <w:rsid w:val="001F4427"/>
    <w:rsid w:val="001F5A63"/>
    <w:rsid w:val="002049CF"/>
    <w:rsid w:val="00206106"/>
    <w:rsid w:val="00207DE3"/>
    <w:rsid w:val="002154C3"/>
    <w:rsid w:val="0021741B"/>
    <w:rsid w:val="00217E7D"/>
    <w:rsid w:val="00222FD6"/>
    <w:rsid w:val="00226B48"/>
    <w:rsid w:val="002319DF"/>
    <w:rsid w:val="00233C8C"/>
    <w:rsid w:val="00236E69"/>
    <w:rsid w:val="00242664"/>
    <w:rsid w:val="002444A0"/>
    <w:rsid w:val="00247F0D"/>
    <w:rsid w:val="00251EE8"/>
    <w:rsid w:val="00253498"/>
    <w:rsid w:val="00255755"/>
    <w:rsid w:val="00256E92"/>
    <w:rsid w:val="00271218"/>
    <w:rsid w:val="00272D57"/>
    <w:rsid w:val="00281498"/>
    <w:rsid w:val="00296021"/>
    <w:rsid w:val="00297143"/>
    <w:rsid w:val="002A1120"/>
    <w:rsid w:val="002A2F8B"/>
    <w:rsid w:val="002A3F88"/>
    <w:rsid w:val="002B4F3E"/>
    <w:rsid w:val="002B6BEC"/>
    <w:rsid w:val="002C1FFE"/>
    <w:rsid w:val="002C5D6D"/>
    <w:rsid w:val="002D561A"/>
    <w:rsid w:val="002D776E"/>
    <w:rsid w:val="002E7AD1"/>
    <w:rsid w:val="002E7F02"/>
    <w:rsid w:val="002F1096"/>
    <w:rsid w:val="002F123B"/>
    <w:rsid w:val="002F2DA7"/>
    <w:rsid w:val="002F7270"/>
    <w:rsid w:val="003030E0"/>
    <w:rsid w:val="003046C1"/>
    <w:rsid w:val="003163F7"/>
    <w:rsid w:val="00317523"/>
    <w:rsid w:val="003222D1"/>
    <w:rsid w:val="00326795"/>
    <w:rsid w:val="003318A0"/>
    <w:rsid w:val="00332B1F"/>
    <w:rsid w:val="00333942"/>
    <w:rsid w:val="00336B76"/>
    <w:rsid w:val="00337240"/>
    <w:rsid w:val="003372DC"/>
    <w:rsid w:val="00337C59"/>
    <w:rsid w:val="00342B79"/>
    <w:rsid w:val="00346318"/>
    <w:rsid w:val="00347D46"/>
    <w:rsid w:val="00356508"/>
    <w:rsid w:val="00362A50"/>
    <w:rsid w:val="00365A6B"/>
    <w:rsid w:val="00373E2C"/>
    <w:rsid w:val="00377F49"/>
    <w:rsid w:val="0038028B"/>
    <w:rsid w:val="003819F5"/>
    <w:rsid w:val="003863D8"/>
    <w:rsid w:val="003930C1"/>
    <w:rsid w:val="003A147D"/>
    <w:rsid w:val="003A29D5"/>
    <w:rsid w:val="003A4755"/>
    <w:rsid w:val="003A6791"/>
    <w:rsid w:val="003B0330"/>
    <w:rsid w:val="003B13DA"/>
    <w:rsid w:val="003B298D"/>
    <w:rsid w:val="003B3AB9"/>
    <w:rsid w:val="003C1149"/>
    <w:rsid w:val="003C2858"/>
    <w:rsid w:val="003C3496"/>
    <w:rsid w:val="003C7790"/>
    <w:rsid w:val="003D01F6"/>
    <w:rsid w:val="003D0C0F"/>
    <w:rsid w:val="003D6102"/>
    <w:rsid w:val="003D7B82"/>
    <w:rsid w:val="003E164D"/>
    <w:rsid w:val="003E17F0"/>
    <w:rsid w:val="003E5303"/>
    <w:rsid w:val="003E70A0"/>
    <w:rsid w:val="003F1F56"/>
    <w:rsid w:val="003F230F"/>
    <w:rsid w:val="003F3959"/>
    <w:rsid w:val="003F5A1C"/>
    <w:rsid w:val="00403280"/>
    <w:rsid w:val="00405B78"/>
    <w:rsid w:val="0041010D"/>
    <w:rsid w:val="004108A4"/>
    <w:rsid w:val="004119BA"/>
    <w:rsid w:val="0041284A"/>
    <w:rsid w:val="0041468E"/>
    <w:rsid w:val="004200B3"/>
    <w:rsid w:val="00422414"/>
    <w:rsid w:val="004258BD"/>
    <w:rsid w:val="00426A21"/>
    <w:rsid w:val="004273D1"/>
    <w:rsid w:val="0043728F"/>
    <w:rsid w:val="00440260"/>
    <w:rsid w:val="00443C24"/>
    <w:rsid w:val="004457EA"/>
    <w:rsid w:val="004477B1"/>
    <w:rsid w:val="00454EF7"/>
    <w:rsid w:val="0045613E"/>
    <w:rsid w:val="00457233"/>
    <w:rsid w:val="00457287"/>
    <w:rsid w:val="00460FEE"/>
    <w:rsid w:val="00461D01"/>
    <w:rsid w:val="00466777"/>
    <w:rsid w:val="00466DF7"/>
    <w:rsid w:val="00475DB3"/>
    <w:rsid w:val="0048529C"/>
    <w:rsid w:val="0048598A"/>
    <w:rsid w:val="0048768C"/>
    <w:rsid w:val="00491F1A"/>
    <w:rsid w:val="00494D4E"/>
    <w:rsid w:val="00496AB4"/>
    <w:rsid w:val="004A3868"/>
    <w:rsid w:val="004A4F78"/>
    <w:rsid w:val="004A6C58"/>
    <w:rsid w:val="004A7C24"/>
    <w:rsid w:val="004B6BB8"/>
    <w:rsid w:val="004C2A8C"/>
    <w:rsid w:val="004C3844"/>
    <w:rsid w:val="004C4A84"/>
    <w:rsid w:val="004C5262"/>
    <w:rsid w:val="004C548F"/>
    <w:rsid w:val="004D1412"/>
    <w:rsid w:val="004D2840"/>
    <w:rsid w:val="004D2B5D"/>
    <w:rsid w:val="004D3894"/>
    <w:rsid w:val="004D47CF"/>
    <w:rsid w:val="004D693A"/>
    <w:rsid w:val="004E02D1"/>
    <w:rsid w:val="004E1F09"/>
    <w:rsid w:val="004E1F25"/>
    <w:rsid w:val="004E2218"/>
    <w:rsid w:val="004E2A55"/>
    <w:rsid w:val="004E413F"/>
    <w:rsid w:val="004F24F9"/>
    <w:rsid w:val="004F2823"/>
    <w:rsid w:val="004F729C"/>
    <w:rsid w:val="00500CB7"/>
    <w:rsid w:val="00504106"/>
    <w:rsid w:val="0050751D"/>
    <w:rsid w:val="00510C49"/>
    <w:rsid w:val="005111F3"/>
    <w:rsid w:val="005172D5"/>
    <w:rsid w:val="00522673"/>
    <w:rsid w:val="005257C0"/>
    <w:rsid w:val="0052717A"/>
    <w:rsid w:val="00530BB0"/>
    <w:rsid w:val="005317D8"/>
    <w:rsid w:val="00531B4D"/>
    <w:rsid w:val="005356A6"/>
    <w:rsid w:val="005401EC"/>
    <w:rsid w:val="00540982"/>
    <w:rsid w:val="00542A22"/>
    <w:rsid w:val="00547A2C"/>
    <w:rsid w:val="005503AF"/>
    <w:rsid w:val="00551BEC"/>
    <w:rsid w:val="005528B0"/>
    <w:rsid w:val="00552A93"/>
    <w:rsid w:val="0055371A"/>
    <w:rsid w:val="00553F25"/>
    <w:rsid w:val="00556158"/>
    <w:rsid w:val="0055771B"/>
    <w:rsid w:val="00561C83"/>
    <w:rsid w:val="00565A70"/>
    <w:rsid w:val="00572E3B"/>
    <w:rsid w:val="005737CB"/>
    <w:rsid w:val="00573DB5"/>
    <w:rsid w:val="00576BEE"/>
    <w:rsid w:val="00580BF7"/>
    <w:rsid w:val="0058266A"/>
    <w:rsid w:val="00597333"/>
    <w:rsid w:val="005975F2"/>
    <w:rsid w:val="005A6096"/>
    <w:rsid w:val="005B3E07"/>
    <w:rsid w:val="005B4351"/>
    <w:rsid w:val="005B4E6D"/>
    <w:rsid w:val="005B7193"/>
    <w:rsid w:val="005C27DD"/>
    <w:rsid w:val="005C3B3E"/>
    <w:rsid w:val="005D4E48"/>
    <w:rsid w:val="005D5D31"/>
    <w:rsid w:val="005D5E6A"/>
    <w:rsid w:val="005E41EB"/>
    <w:rsid w:val="005E4E0B"/>
    <w:rsid w:val="005E719D"/>
    <w:rsid w:val="005E7D5F"/>
    <w:rsid w:val="005F0322"/>
    <w:rsid w:val="005F218E"/>
    <w:rsid w:val="005F4546"/>
    <w:rsid w:val="005F5B8A"/>
    <w:rsid w:val="005F5CF5"/>
    <w:rsid w:val="005F5DB1"/>
    <w:rsid w:val="005F5DC3"/>
    <w:rsid w:val="006106A3"/>
    <w:rsid w:val="00612B2A"/>
    <w:rsid w:val="006156FF"/>
    <w:rsid w:val="006200C9"/>
    <w:rsid w:val="006204F0"/>
    <w:rsid w:val="00623830"/>
    <w:rsid w:val="00623EAC"/>
    <w:rsid w:val="006256B9"/>
    <w:rsid w:val="00627760"/>
    <w:rsid w:val="00630DBD"/>
    <w:rsid w:val="006330EA"/>
    <w:rsid w:val="006354E4"/>
    <w:rsid w:val="0063721C"/>
    <w:rsid w:val="006375D1"/>
    <w:rsid w:val="006417CD"/>
    <w:rsid w:val="00641A12"/>
    <w:rsid w:val="00643230"/>
    <w:rsid w:val="00645576"/>
    <w:rsid w:val="0065019F"/>
    <w:rsid w:val="00651FE7"/>
    <w:rsid w:val="006561B1"/>
    <w:rsid w:val="006578D9"/>
    <w:rsid w:val="0066208E"/>
    <w:rsid w:val="00662D78"/>
    <w:rsid w:val="00662F1E"/>
    <w:rsid w:val="00663A65"/>
    <w:rsid w:val="006643A0"/>
    <w:rsid w:val="006654A6"/>
    <w:rsid w:val="00671859"/>
    <w:rsid w:val="00673BA8"/>
    <w:rsid w:val="00674F01"/>
    <w:rsid w:val="00675135"/>
    <w:rsid w:val="006771EB"/>
    <w:rsid w:val="006772A1"/>
    <w:rsid w:val="00680A70"/>
    <w:rsid w:val="00682BA7"/>
    <w:rsid w:val="0068624A"/>
    <w:rsid w:val="0069353A"/>
    <w:rsid w:val="00696A55"/>
    <w:rsid w:val="00697950"/>
    <w:rsid w:val="00697AB4"/>
    <w:rsid w:val="006A0BDF"/>
    <w:rsid w:val="006A2E54"/>
    <w:rsid w:val="006A4941"/>
    <w:rsid w:val="006A6300"/>
    <w:rsid w:val="006A6BD7"/>
    <w:rsid w:val="006B26D9"/>
    <w:rsid w:val="006B3103"/>
    <w:rsid w:val="006B47B8"/>
    <w:rsid w:val="006B62EB"/>
    <w:rsid w:val="006B7201"/>
    <w:rsid w:val="006C50D8"/>
    <w:rsid w:val="006C5527"/>
    <w:rsid w:val="006D3451"/>
    <w:rsid w:val="006D39D9"/>
    <w:rsid w:val="006D535A"/>
    <w:rsid w:val="006D622A"/>
    <w:rsid w:val="006E06B6"/>
    <w:rsid w:val="006E1EAF"/>
    <w:rsid w:val="006E55F9"/>
    <w:rsid w:val="006E6D83"/>
    <w:rsid w:val="006F0A8C"/>
    <w:rsid w:val="006F33E7"/>
    <w:rsid w:val="006F4013"/>
    <w:rsid w:val="007000BB"/>
    <w:rsid w:val="00701835"/>
    <w:rsid w:val="00703245"/>
    <w:rsid w:val="007034C2"/>
    <w:rsid w:val="0070465C"/>
    <w:rsid w:val="007065D3"/>
    <w:rsid w:val="00710322"/>
    <w:rsid w:val="00710CDE"/>
    <w:rsid w:val="007122DA"/>
    <w:rsid w:val="00713A37"/>
    <w:rsid w:val="00714DC0"/>
    <w:rsid w:val="0072073E"/>
    <w:rsid w:val="00732FED"/>
    <w:rsid w:val="0073562C"/>
    <w:rsid w:val="00736463"/>
    <w:rsid w:val="007364E8"/>
    <w:rsid w:val="00737CD5"/>
    <w:rsid w:val="00740D44"/>
    <w:rsid w:val="00743929"/>
    <w:rsid w:val="00745835"/>
    <w:rsid w:val="00750363"/>
    <w:rsid w:val="0075090D"/>
    <w:rsid w:val="00750E84"/>
    <w:rsid w:val="007536EA"/>
    <w:rsid w:val="0075672C"/>
    <w:rsid w:val="00760891"/>
    <w:rsid w:val="00761B1C"/>
    <w:rsid w:val="00762254"/>
    <w:rsid w:val="007639D7"/>
    <w:rsid w:val="00772DCE"/>
    <w:rsid w:val="007756D6"/>
    <w:rsid w:val="00776AF9"/>
    <w:rsid w:val="00783BCE"/>
    <w:rsid w:val="00786985"/>
    <w:rsid w:val="00786A9A"/>
    <w:rsid w:val="00791128"/>
    <w:rsid w:val="0079238E"/>
    <w:rsid w:val="007944AF"/>
    <w:rsid w:val="007954C9"/>
    <w:rsid w:val="0079644B"/>
    <w:rsid w:val="007A0A21"/>
    <w:rsid w:val="007A5C00"/>
    <w:rsid w:val="007A64AD"/>
    <w:rsid w:val="007B222C"/>
    <w:rsid w:val="007C1609"/>
    <w:rsid w:val="007C42A5"/>
    <w:rsid w:val="007C44EA"/>
    <w:rsid w:val="007C5A00"/>
    <w:rsid w:val="007E53F5"/>
    <w:rsid w:val="007F3F40"/>
    <w:rsid w:val="00801133"/>
    <w:rsid w:val="0080570D"/>
    <w:rsid w:val="00805DBE"/>
    <w:rsid w:val="00805EEA"/>
    <w:rsid w:val="00821AE2"/>
    <w:rsid w:val="00826BC7"/>
    <w:rsid w:val="00827866"/>
    <w:rsid w:val="00830D79"/>
    <w:rsid w:val="008337F6"/>
    <w:rsid w:val="00842156"/>
    <w:rsid w:val="00842D3A"/>
    <w:rsid w:val="00843919"/>
    <w:rsid w:val="00845E9D"/>
    <w:rsid w:val="00847C0A"/>
    <w:rsid w:val="00856A83"/>
    <w:rsid w:val="00860B1C"/>
    <w:rsid w:val="00860B4D"/>
    <w:rsid w:val="0086157F"/>
    <w:rsid w:val="0086275E"/>
    <w:rsid w:val="008639F7"/>
    <w:rsid w:val="00865EAD"/>
    <w:rsid w:val="0087040F"/>
    <w:rsid w:val="00870609"/>
    <w:rsid w:val="00871D5D"/>
    <w:rsid w:val="00872D29"/>
    <w:rsid w:val="00873967"/>
    <w:rsid w:val="00875BDC"/>
    <w:rsid w:val="00877B4D"/>
    <w:rsid w:val="008800CC"/>
    <w:rsid w:val="00881F26"/>
    <w:rsid w:val="00882E6E"/>
    <w:rsid w:val="0088573B"/>
    <w:rsid w:val="008A2539"/>
    <w:rsid w:val="008A63B9"/>
    <w:rsid w:val="008A6453"/>
    <w:rsid w:val="008B0281"/>
    <w:rsid w:val="008B2EBB"/>
    <w:rsid w:val="008B38B9"/>
    <w:rsid w:val="008B50E5"/>
    <w:rsid w:val="008C23F9"/>
    <w:rsid w:val="008C2E2F"/>
    <w:rsid w:val="008C4874"/>
    <w:rsid w:val="008C7147"/>
    <w:rsid w:val="008C78DB"/>
    <w:rsid w:val="008D66DD"/>
    <w:rsid w:val="008E388E"/>
    <w:rsid w:val="008E6918"/>
    <w:rsid w:val="008F0E10"/>
    <w:rsid w:val="008F4ABF"/>
    <w:rsid w:val="008F541E"/>
    <w:rsid w:val="008F6B93"/>
    <w:rsid w:val="0090151E"/>
    <w:rsid w:val="00903617"/>
    <w:rsid w:val="009048E9"/>
    <w:rsid w:val="00906192"/>
    <w:rsid w:val="009107DB"/>
    <w:rsid w:val="00911A4D"/>
    <w:rsid w:val="00916052"/>
    <w:rsid w:val="009160B1"/>
    <w:rsid w:val="00917911"/>
    <w:rsid w:val="00917F1E"/>
    <w:rsid w:val="00946383"/>
    <w:rsid w:val="0095166C"/>
    <w:rsid w:val="00951C86"/>
    <w:rsid w:val="00951F75"/>
    <w:rsid w:val="009521BC"/>
    <w:rsid w:val="009524C2"/>
    <w:rsid w:val="00956A91"/>
    <w:rsid w:val="009571D7"/>
    <w:rsid w:val="009659CD"/>
    <w:rsid w:val="00967D79"/>
    <w:rsid w:val="00971BC9"/>
    <w:rsid w:val="00980F75"/>
    <w:rsid w:val="00984623"/>
    <w:rsid w:val="00985CD4"/>
    <w:rsid w:val="00986EC1"/>
    <w:rsid w:val="00990224"/>
    <w:rsid w:val="00991C4F"/>
    <w:rsid w:val="0099248F"/>
    <w:rsid w:val="009926B4"/>
    <w:rsid w:val="009945D8"/>
    <w:rsid w:val="00994667"/>
    <w:rsid w:val="00996642"/>
    <w:rsid w:val="00997B77"/>
    <w:rsid w:val="009A4A83"/>
    <w:rsid w:val="009A60DE"/>
    <w:rsid w:val="009B05BE"/>
    <w:rsid w:val="009B5BC5"/>
    <w:rsid w:val="009B5C29"/>
    <w:rsid w:val="009C057F"/>
    <w:rsid w:val="009C3788"/>
    <w:rsid w:val="009C51E9"/>
    <w:rsid w:val="009C5D1D"/>
    <w:rsid w:val="009C64A0"/>
    <w:rsid w:val="009D5C07"/>
    <w:rsid w:val="009D7C41"/>
    <w:rsid w:val="009E04A0"/>
    <w:rsid w:val="009E0AB7"/>
    <w:rsid w:val="009E27D6"/>
    <w:rsid w:val="009E4A73"/>
    <w:rsid w:val="009E618D"/>
    <w:rsid w:val="009E6C84"/>
    <w:rsid w:val="009F0D74"/>
    <w:rsid w:val="009F2A3F"/>
    <w:rsid w:val="009F59DA"/>
    <w:rsid w:val="009F6E90"/>
    <w:rsid w:val="00A0021B"/>
    <w:rsid w:val="00A07858"/>
    <w:rsid w:val="00A11580"/>
    <w:rsid w:val="00A11F91"/>
    <w:rsid w:val="00A144E5"/>
    <w:rsid w:val="00A15E65"/>
    <w:rsid w:val="00A178CB"/>
    <w:rsid w:val="00A204E0"/>
    <w:rsid w:val="00A2156A"/>
    <w:rsid w:val="00A2236D"/>
    <w:rsid w:val="00A226C6"/>
    <w:rsid w:val="00A23615"/>
    <w:rsid w:val="00A24B46"/>
    <w:rsid w:val="00A27250"/>
    <w:rsid w:val="00A307A5"/>
    <w:rsid w:val="00A310F6"/>
    <w:rsid w:val="00A347F2"/>
    <w:rsid w:val="00A34A85"/>
    <w:rsid w:val="00A355A7"/>
    <w:rsid w:val="00A37376"/>
    <w:rsid w:val="00A40759"/>
    <w:rsid w:val="00A4630F"/>
    <w:rsid w:val="00A47BFC"/>
    <w:rsid w:val="00A51C08"/>
    <w:rsid w:val="00A52A3C"/>
    <w:rsid w:val="00A55D25"/>
    <w:rsid w:val="00A57708"/>
    <w:rsid w:val="00A61632"/>
    <w:rsid w:val="00A64965"/>
    <w:rsid w:val="00A66701"/>
    <w:rsid w:val="00A7445F"/>
    <w:rsid w:val="00A766D0"/>
    <w:rsid w:val="00A76AF9"/>
    <w:rsid w:val="00A821F5"/>
    <w:rsid w:val="00A83150"/>
    <w:rsid w:val="00A86DDB"/>
    <w:rsid w:val="00A87378"/>
    <w:rsid w:val="00A87B12"/>
    <w:rsid w:val="00A90F26"/>
    <w:rsid w:val="00A9190B"/>
    <w:rsid w:val="00A93228"/>
    <w:rsid w:val="00A97729"/>
    <w:rsid w:val="00AA24A7"/>
    <w:rsid w:val="00AA4785"/>
    <w:rsid w:val="00AC1E22"/>
    <w:rsid w:val="00AC7939"/>
    <w:rsid w:val="00AD055E"/>
    <w:rsid w:val="00AD293E"/>
    <w:rsid w:val="00AD5D85"/>
    <w:rsid w:val="00AD5EB0"/>
    <w:rsid w:val="00AE1BA9"/>
    <w:rsid w:val="00AE4F24"/>
    <w:rsid w:val="00AE51A8"/>
    <w:rsid w:val="00AE5449"/>
    <w:rsid w:val="00AE6FFC"/>
    <w:rsid w:val="00AE76DA"/>
    <w:rsid w:val="00AF0313"/>
    <w:rsid w:val="00AF3B8F"/>
    <w:rsid w:val="00AF4056"/>
    <w:rsid w:val="00B03814"/>
    <w:rsid w:val="00B03B0E"/>
    <w:rsid w:val="00B03B21"/>
    <w:rsid w:val="00B03D07"/>
    <w:rsid w:val="00B06DDA"/>
    <w:rsid w:val="00B0739F"/>
    <w:rsid w:val="00B073C4"/>
    <w:rsid w:val="00B157FC"/>
    <w:rsid w:val="00B1605E"/>
    <w:rsid w:val="00B209C9"/>
    <w:rsid w:val="00B226C7"/>
    <w:rsid w:val="00B22CF8"/>
    <w:rsid w:val="00B24C13"/>
    <w:rsid w:val="00B27984"/>
    <w:rsid w:val="00B27E92"/>
    <w:rsid w:val="00B3003D"/>
    <w:rsid w:val="00B33911"/>
    <w:rsid w:val="00B33BCD"/>
    <w:rsid w:val="00B463B1"/>
    <w:rsid w:val="00B51A83"/>
    <w:rsid w:val="00B52581"/>
    <w:rsid w:val="00B53299"/>
    <w:rsid w:val="00B53D49"/>
    <w:rsid w:val="00B54B81"/>
    <w:rsid w:val="00B614C3"/>
    <w:rsid w:val="00B61696"/>
    <w:rsid w:val="00B620BD"/>
    <w:rsid w:val="00B625E2"/>
    <w:rsid w:val="00B6276A"/>
    <w:rsid w:val="00B63BB4"/>
    <w:rsid w:val="00B719A2"/>
    <w:rsid w:val="00B71DF5"/>
    <w:rsid w:val="00B723DE"/>
    <w:rsid w:val="00B733DD"/>
    <w:rsid w:val="00B74485"/>
    <w:rsid w:val="00B76485"/>
    <w:rsid w:val="00B77791"/>
    <w:rsid w:val="00B82616"/>
    <w:rsid w:val="00B847D3"/>
    <w:rsid w:val="00B8503C"/>
    <w:rsid w:val="00B85409"/>
    <w:rsid w:val="00B85926"/>
    <w:rsid w:val="00B909D4"/>
    <w:rsid w:val="00B91037"/>
    <w:rsid w:val="00B913D6"/>
    <w:rsid w:val="00BA0937"/>
    <w:rsid w:val="00BA0F64"/>
    <w:rsid w:val="00BA50FE"/>
    <w:rsid w:val="00BB1706"/>
    <w:rsid w:val="00BB3BF9"/>
    <w:rsid w:val="00BB6428"/>
    <w:rsid w:val="00BC714F"/>
    <w:rsid w:val="00BC71B0"/>
    <w:rsid w:val="00BD04C9"/>
    <w:rsid w:val="00BD08BC"/>
    <w:rsid w:val="00BD36C3"/>
    <w:rsid w:val="00BE0A8C"/>
    <w:rsid w:val="00BE10BC"/>
    <w:rsid w:val="00BE1DFF"/>
    <w:rsid w:val="00BE2593"/>
    <w:rsid w:val="00BE3245"/>
    <w:rsid w:val="00BF0E74"/>
    <w:rsid w:val="00BF20B8"/>
    <w:rsid w:val="00BF36BE"/>
    <w:rsid w:val="00BF37DB"/>
    <w:rsid w:val="00BF4DC0"/>
    <w:rsid w:val="00C0141A"/>
    <w:rsid w:val="00C022C8"/>
    <w:rsid w:val="00C03C52"/>
    <w:rsid w:val="00C13536"/>
    <w:rsid w:val="00C14E0D"/>
    <w:rsid w:val="00C23380"/>
    <w:rsid w:val="00C27EF4"/>
    <w:rsid w:val="00C3644B"/>
    <w:rsid w:val="00C41C5A"/>
    <w:rsid w:val="00C43071"/>
    <w:rsid w:val="00C50E88"/>
    <w:rsid w:val="00C536CC"/>
    <w:rsid w:val="00C53BC1"/>
    <w:rsid w:val="00C553FE"/>
    <w:rsid w:val="00C60530"/>
    <w:rsid w:val="00C61220"/>
    <w:rsid w:val="00C64B29"/>
    <w:rsid w:val="00C65749"/>
    <w:rsid w:val="00C66946"/>
    <w:rsid w:val="00C70FB2"/>
    <w:rsid w:val="00C748D2"/>
    <w:rsid w:val="00C74B21"/>
    <w:rsid w:val="00C81483"/>
    <w:rsid w:val="00C854A1"/>
    <w:rsid w:val="00C857CF"/>
    <w:rsid w:val="00C90147"/>
    <w:rsid w:val="00C9183C"/>
    <w:rsid w:val="00C9276D"/>
    <w:rsid w:val="00C9292E"/>
    <w:rsid w:val="00CA0A8D"/>
    <w:rsid w:val="00CA4FF7"/>
    <w:rsid w:val="00CA6A13"/>
    <w:rsid w:val="00CA7530"/>
    <w:rsid w:val="00CB03E6"/>
    <w:rsid w:val="00CB5123"/>
    <w:rsid w:val="00CB6FD8"/>
    <w:rsid w:val="00CB7375"/>
    <w:rsid w:val="00CC7CF3"/>
    <w:rsid w:val="00CD14D7"/>
    <w:rsid w:val="00CD2B0B"/>
    <w:rsid w:val="00CD33BA"/>
    <w:rsid w:val="00CE0193"/>
    <w:rsid w:val="00CE3D28"/>
    <w:rsid w:val="00CE5A8F"/>
    <w:rsid w:val="00CE66A4"/>
    <w:rsid w:val="00CE72A3"/>
    <w:rsid w:val="00CE76B0"/>
    <w:rsid w:val="00CF06B6"/>
    <w:rsid w:val="00CF390A"/>
    <w:rsid w:val="00CF39B0"/>
    <w:rsid w:val="00CF6E8C"/>
    <w:rsid w:val="00D029E7"/>
    <w:rsid w:val="00D056F9"/>
    <w:rsid w:val="00D06EDB"/>
    <w:rsid w:val="00D146F7"/>
    <w:rsid w:val="00D211AB"/>
    <w:rsid w:val="00D21665"/>
    <w:rsid w:val="00D24DA2"/>
    <w:rsid w:val="00D27DFB"/>
    <w:rsid w:val="00D30BB1"/>
    <w:rsid w:val="00D35551"/>
    <w:rsid w:val="00D37601"/>
    <w:rsid w:val="00D407CD"/>
    <w:rsid w:val="00D42011"/>
    <w:rsid w:val="00D43C02"/>
    <w:rsid w:val="00D45F14"/>
    <w:rsid w:val="00D51BD6"/>
    <w:rsid w:val="00D55453"/>
    <w:rsid w:val="00D557C2"/>
    <w:rsid w:val="00D55BD7"/>
    <w:rsid w:val="00D6002A"/>
    <w:rsid w:val="00D61311"/>
    <w:rsid w:val="00D632A9"/>
    <w:rsid w:val="00D6427E"/>
    <w:rsid w:val="00D666A9"/>
    <w:rsid w:val="00D676CD"/>
    <w:rsid w:val="00D70E4D"/>
    <w:rsid w:val="00D739EF"/>
    <w:rsid w:val="00D80AB5"/>
    <w:rsid w:val="00D901D8"/>
    <w:rsid w:val="00D903CE"/>
    <w:rsid w:val="00D90579"/>
    <w:rsid w:val="00D91C9E"/>
    <w:rsid w:val="00D979F6"/>
    <w:rsid w:val="00DA1975"/>
    <w:rsid w:val="00DA19A9"/>
    <w:rsid w:val="00DA2117"/>
    <w:rsid w:val="00DA61E2"/>
    <w:rsid w:val="00DA6677"/>
    <w:rsid w:val="00DB03A5"/>
    <w:rsid w:val="00DC3573"/>
    <w:rsid w:val="00DC374C"/>
    <w:rsid w:val="00DC37FE"/>
    <w:rsid w:val="00DC5230"/>
    <w:rsid w:val="00DC574E"/>
    <w:rsid w:val="00DC7501"/>
    <w:rsid w:val="00DD7E69"/>
    <w:rsid w:val="00DE38FF"/>
    <w:rsid w:val="00DE5278"/>
    <w:rsid w:val="00DE52BC"/>
    <w:rsid w:val="00DF0C51"/>
    <w:rsid w:val="00DF2A70"/>
    <w:rsid w:val="00E02287"/>
    <w:rsid w:val="00E04534"/>
    <w:rsid w:val="00E065A7"/>
    <w:rsid w:val="00E11513"/>
    <w:rsid w:val="00E16107"/>
    <w:rsid w:val="00E17B3D"/>
    <w:rsid w:val="00E210E9"/>
    <w:rsid w:val="00E25902"/>
    <w:rsid w:val="00E25D6E"/>
    <w:rsid w:val="00E31133"/>
    <w:rsid w:val="00E31858"/>
    <w:rsid w:val="00E333AC"/>
    <w:rsid w:val="00E33776"/>
    <w:rsid w:val="00E37A7A"/>
    <w:rsid w:val="00E4127E"/>
    <w:rsid w:val="00E43DD6"/>
    <w:rsid w:val="00E45A03"/>
    <w:rsid w:val="00E504B7"/>
    <w:rsid w:val="00E51168"/>
    <w:rsid w:val="00E51903"/>
    <w:rsid w:val="00E53EEB"/>
    <w:rsid w:val="00E5533C"/>
    <w:rsid w:val="00E61416"/>
    <w:rsid w:val="00E63ACB"/>
    <w:rsid w:val="00E63F97"/>
    <w:rsid w:val="00E644FB"/>
    <w:rsid w:val="00E664D6"/>
    <w:rsid w:val="00E73BAD"/>
    <w:rsid w:val="00E74C2A"/>
    <w:rsid w:val="00E76DA3"/>
    <w:rsid w:val="00E84E77"/>
    <w:rsid w:val="00E85D03"/>
    <w:rsid w:val="00E907A7"/>
    <w:rsid w:val="00E908F0"/>
    <w:rsid w:val="00E939B4"/>
    <w:rsid w:val="00E94191"/>
    <w:rsid w:val="00E947F9"/>
    <w:rsid w:val="00E95D61"/>
    <w:rsid w:val="00E95E59"/>
    <w:rsid w:val="00E971E5"/>
    <w:rsid w:val="00EA339F"/>
    <w:rsid w:val="00EA343C"/>
    <w:rsid w:val="00EA5299"/>
    <w:rsid w:val="00EA5EDB"/>
    <w:rsid w:val="00EB0FCC"/>
    <w:rsid w:val="00EB3BBC"/>
    <w:rsid w:val="00EC082D"/>
    <w:rsid w:val="00EC42E3"/>
    <w:rsid w:val="00EC61D9"/>
    <w:rsid w:val="00EC6C3B"/>
    <w:rsid w:val="00EC7DAA"/>
    <w:rsid w:val="00ED3F5F"/>
    <w:rsid w:val="00ED6E64"/>
    <w:rsid w:val="00EE0C9A"/>
    <w:rsid w:val="00EE155B"/>
    <w:rsid w:val="00EE27D1"/>
    <w:rsid w:val="00EE6948"/>
    <w:rsid w:val="00EE7EE6"/>
    <w:rsid w:val="00EF44B9"/>
    <w:rsid w:val="00EF782D"/>
    <w:rsid w:val="00F010C7"/>
    <w:rsid w:val="00F026BC"/>
    <w:rsid w:val="00F074C5"/>
    <w:rsid w:val="00F07C1D"/>
    <w:rsid w:val="00F106BF"/>
    <w:rsid w:val="00F11847"/>
    <w:rsid w:val="00F12B2A"/>
    <w:rsid w:val="00F162CD"/>
    <w:rsid w:val="00F23607"/>
    <w:rsid w:val="00F23D4D"/>
    <w:rsid w:val="00F24296"/>
    <w:rsid w:val="00F25A6C"/>
    <w:rsid w:val="00F32F4B"/>
    <w:rsid w:val="00F357C8"/>
    <w:rsid w:val="00F37138"/>
    <w:rsid w:val="00F40E5D"/>
    <w:rsid w:val="00F41D87"/>
    <w:rsid w:val="00F4235D"/>
    <w:rsid w:val="00F43A71"/>
    <w:rsid w:val="00F46CE3"/>
    <w:rsid w:val="00F51D5E"/>
    <w:rsid w:val="00F52230"/>
    <w:rsid w:val="00F54688"/>
    <w:rsid w:val="00F603DA"/>
    <w:rsid w:val="00F63C9E"/>
    <w:rsid w:val="00F64191"/>
    <w:rsid w:val="00F65F72"/>
    <w:rsid w:val="00F7640C"/>
    <w:rsid w:val="00F76DA3"/>
    <w:rsid w:val="00F81413"/>
    <w:rsid w:val="00F84669"/>
    <w:rsid w:val="00F84830"/>
    <w:rsid w:val="00F946D8"/>
    <w:rsid w:val="00F97675"/>
    <w:rsid w:val="00FA4DAA"/>
    <w:rsid w:val="00FA5655"/>
    <w:rsid w:val="00FA6E66"/>
    <w:rsid w:val="00FB0280"/>
    <w:rsid w:val="00FB0358"/>
    <w:rsid w:val="00FB075C"/>
    <w:rsid w:val="00FB6720"/>
    <w:rsid w:val="00FC1327"/>
    <w:rsid w:val="00FC225D"/>
    <w:rsid w:val="00FC283D"/>
    <w:rsid w:val="00FC51B5"/>
    <w:rsid w:val="00FD03D2"/>
    <w:rsid w:val="00FD3391"/>
    <w:rsid w:val="00FD3569"/>
    <w:rsid w:val="00FD45E6"/>
    <w:rsid w:val="00FD5E19"/>
    <w:rsid w:val="00FE5348"/>
    <w:rsid w:val="00FE5F56"/>
    <w:rsid w:val="00FE6850"/>
    <w:rsid w:val="00FF374E"/>
    <w:rsid w:val="00FF3956"/>
    <w:rsid w:val="00FF452C"/>
    <w:rsid w:val="01B2B49F"/>
    <w:rsid w:val="020E21AB"/>
    <w:rsid w:val="02DA802C"/>
    <w:rsid w:val="036AAD5D"/>
    <w:rsid w:val="05417C32"/>
    <w:rsid w:val="05B4A108"/>
    <w:rsid w:val="05D6AD87"/>
    <w:rsid w:val="063D8EEE"/>
    <w:rsid w:val="0661A32A"/>
    <w:rsid w:val="0701C1E1"/>
    <w:rsid w:val="07478C49"/>
    <w:rsid w:val="079CD954"/>
    <w:rsid w:val="08AD9009"/>
    <w:rsid w:val="0990FF98"/>
    <w:rsid w:val="0A5EBC03"/>
    <w:rsid w:val="0B17485D"/>
    <w:rsid w:val="0B45FA6B"/>
    <w:rsid w:val="0BE1B95A"/>
    <w:rsid w:val="0C11BB32"/>
    <w:rsid w:val="0CA366F2"/>
    <w:rsid w:val="0D469A80"/>
    <w:rsid w:val="0DF33688"/>
    <w:rsid w:val="0DF5DD83"/>
    <w:rsid w:val="0EC7E7C1"/>
    <w:rsid w:val="0FE72392"/>
    <w:rsid w:val="105B08A5"/>
    <w:rsid w:val="10626A61"/>
    <w:rsid w:val="109FD81D"/>
    <w:rsid w:val="115D1FBD"/>
    <w:rsid w:val="116B68C0"/>
    <w:rsid w:val="12260912"/>
    <w:rsid w:val="127D82BD"/>
    <w:rsid w:val="12B07721"/>
    <w:rsid w:val="12DE9FB1"/>
    <w:rsid w:val="14272DCA"/>
    <w:rsid w:val="1550E5C8"/>
    <w:rsid w:val="170EDD66"/>
    <w:rsid w:val="199C1E80"/>
    <w:rsid w:val="1A18D56A"/>
    <w:rsid w:val="1DE8E9FE"/>
    <w:rsid w:val="1F24B2BD"/>
    <w:rsid w:val="20075122"/>
    <w:rsid w:val="200A1273"/>
    <w:rsid w:val="2071F9D9"/>
    <w:rsid w:val="20C66FBB"/>
    <w:rsid w:val="20D53C6E"/>
    <w:rsid w:val="210A338D"/>
    <w:rsid w:val="2395E414"/>
    <w:rsid w:val="23E854BA"/>
    <w:rsid w:val="2777DCA4"/>
    <w:rsid w:val="285E66CA"/>
    <w:rsid w:val="28D39699"/>
    <w:rsid w:val="29A15335"/>
    <w:rsid w:val="2A5E06FF"/>
    <w:rsid w:val="2AC3A9C4"/>
    <w:rsid w:val="2AE4D1AB"/>
    <w:rsid w:val="2B37F922"/>
    <w:rsid w:val="2B5B9CBF"/>
    <w:rsid w:val="2C327788"/>
    <w:rsid w:val="2D8041D1"/>
    <w:rsid w:val="2ECC9319"/>
    <w:rsid w:val="2EE84B17"/>
    <w:rsid w:val="30D11346"/>
    <w:rsid w:val="30DFE556"/>
    <w:rsid w:val="31C22FDF"/>
    <w:rsid w:val="33439831"/>
    <w:rsid w:val="33FC379E"/>
    <w:rsid w:val="3420C821"/>
    <w:rsid w:val="3590B010"/>
    <w:rsid w:val="35BEEF80"/>
    <w:rsid w:val="35E6C712"/>
    <w:rsid w:val="37A43873"/>
    <w:rsid w:val="37A99A07"/>
    <w:rsid w:val="38AE1333"/>
    <w:rsid w:val="38C790B9"/>
    <w:rsid w:val="38CA77B2"/>
    <w:rsid w:val="390ECDFF"/>
    <w:rsid w:val="391368E5"/>
    <w:rsid w:val="39170F2F"/>
    <w:rsid w:val="3AAC7B62"/>
    <w:rsid w:val="3BD55547"/>
    <w:rsid w:val="3C5C8357"/>
    <w:rsid w:val="3CC37DC3"/>
    <w:rsid w:val="408BCBC9"/>
    <w:rsid w:val="411C244B"/>
    <w:rsid w:val="4219420E"/>
    <w:rsid w:val="43042FA7"/>
    <w:rsid w:val="43C25E51"/>
    <w:rsid w:val="43CD8D8C"/>
    <w:rsid w:val="479E1DDE"/>
    <w:rsid w:val="49A6B3F2"/>
    <w:rsid w:val="4A337883"/>
    <w:rsid w:val="4B933284"/>
    <w:rsid w:val="4C4C3602"/>
    <w:rsid w:val="4CC15A48"/>
    <w:rsid w:val="4E17B420"/>
    <w:rsid w:val="4E22E18F"/>
    <w:rsid w:val="4EAD11D8"/>
    <w:rsid w:val="4EC252BE"/>
    <w:rsid w:val="505C4763"/>
    <w:rsid w:val="505F6458"/>
    <w:rsid w:val="5063E723"/>
    <w:rsid w:val="506F1392"/>
    <w:rsid w:val="50CF02DB"/>
    <w:rsid w:val="50E4F9E0"/>
    <w:rsid w:val="517035A8"/>
    <w:rsid w:val="5197D273"/>
    <w:rsid w:val="51F37E50"/>
    <w:rsid w:val="52FA743F"/>
    <w:rsid w:val="5324C02A"/>
    <w:rsid w:val="551C2A19"/>
    <w:rsid w:val="582290E8"/>
    <w:rsid w:val="5897CD58"/>
    <w:rsid w:val="5935EAF2"/>
    <w:rsid w:val="5A710321"/>
    <w:rsid w:val="5E88E965"/>
    <w:rsid w:val="5EFDB953"/>
    <w:rsid w:val="5FDB715B"/>
    <w:rsid w:val="605F8A52"/>
    <w:rsid w:val="61ECA65C"/>
    <w:rsid w:val="62B2E0C6"/>
    <w:rsid w:val="640DB306"/>
    <w:rsid w:val="64D3C342"/>
    <w:rsid w:val="65E6B65C"/>
    <w:rsid w:val="65FA661F"/>
    <w:rsid w:val="66D57B9A"/>
    <w:rsid w:val="67CF5EAE"/>
    <w:rsid w:val="695E00AF"/>
    <w:rsid w:val="6A34AA44"/>
    <w:rsid w:val="6C51C353"/>
    <w:rsid w:val="6C835AEB"/>
    <w:rsid w:val="6D2AABD9"/>
    <w:rsid w:val="6D6EAD77"/>
    <w:rsid w:val="6E386261"/>
    <w:rsid w:val="6E653767"/>
    <w:rsid w:val="6F22445B"/>
    <w:rsid w:val="6F39AEEC"/>
    <w:rsid w:val="6FD4367E"/>
    <w:rsid w:val="722CD1C1"/>
    <w:rsid w:val="737E137D"/>
    <w:rsid w:val="73F276AF"/>
    <w:rsid w:val="73F925EE"/>
    <w:rsid w:val="7642B470"/>
    <w:rsid w:val="77047152"/>
    <w:rsid w:val="784FAFCB"/>
    <w:rsid w:val="7AAF7D4F"/>
    <w:rsid w:val="7AE62A45"/>
    <w:rsid w:val="7B598769"/>
    <w:rsid w:val="7BC97610"/>
    <w:rsid w:val="7C6C52EF"/>
    <w:rsid w:val="7D723794"/>
    <w:rsid w:val="7D7F0545"/>
    <w:rsid w:val="7EC3ACAB"/>
    <w:rsid w:val="7FE095A0"/>
    <w:rsid w:val="7FF684A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AFE72F"/>
  <w15:docId w15:val="{338E0DE5-905B-412B-8D26-EEE20F55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1D01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rsid w:val="00DD7E6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0100C0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DD7E69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DD7E69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D7E6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Textoennegrita">
    <w:name w:val="Strong"/>
    <w:uiPriority w:val="22"/>
    <w:qFormat/>
    <w:rsid w:val="00DD7E69"/>
    <w:rPr>
      <w:b/>
      <w:bCs/>
    </w:rPr>
  </w:style>
  <w:style w:type="character" w:customStyle="1" w:styleId="TextodegloboCar">
    <w:name w:val="Texto de globo Car"/>
    <w:link w:val="Textodeglobo"/>
    <w:uiPriority w:val="99"/>
    <w:rsid w:val="00DD7E69"/>
    <w:rPr>
      <w:rFonts w:ascii="Lucida Grande" w:hAnsi="Lucida Grande"/>
      <w:sz w:val="18"/>
      <w:szCs w:val="18"/>
    </w:rPr>
  </w:style>
  <w:style w:type="character" w:styleId="Refdecomentario">
    <w:name w:val="annotation reference"/>
    <w:uiPriority w:val="99"/>
    <w:rsid w:val="00DD7E6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rsid w:val="00DD7E69"/>
  </w:style>
  <w:style w:type="character" w:customStyle="1" w:styleId="TextocomentarioCar">
    <w:name w:val="Texto comentario Car"/>
    <w:basedOn w:val="Fuentedeprrafopredeter"/>
    <w:link w:val="Textocomentario"/>
    <w:uiPriority w:val="99"/>
    <w:rsid w:val="00DD7E6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D7E69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rsid w:val="00DD7E69"/>
    <w:rPr>
      <w:b/>
      <w:bCs/>
      <w:sz w:val="20"/>
      <w:szCs w:val="20"/>
    </w:rPr>
  </w:style>
  <w:style w:type="character" w:styleId="Hipervnculo">
    <w:name w:val="Hyperlink"/>
    <w:uiPriority w:val="99"/>
    <w:unhideWhenUsed/>
    <w:rsid w:val="00DD7E69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DD7E69"/>
  </w:style>
  <w:style w:type="character" w:customStyle="1" w:styleId="TextonotapieCar">
    <w:name w:val="Texto nota pie Car"/>
    <w:basedOn w:val="Fuentedeprrafopredeter"/>
    <w:link w:val="Textonotapie"/>
    <w:rsid w:val="00DD7E69"/>
  </w:style>
  <w:style w:type="character" w:styleId="Refdenotaalpie">
    <w:name w:val="footnote reference"/>
    <w:rsid w:val="00DD7E6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B295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295A"/>
  </w:style>
  <w:style w:type="paragraph" w:styleId="Piedepgina">
    <w:name w:val="footer"/>
    <w:basedOn w:val="Normal"/>
    <w:link w:val="PiedepginaCar"/>
    <w:uiPriority w:val="99"/>
    <w:unhideWhenUsed/>
    <w:rsid w:val="001B295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95A"/>
  </w:style>
  <w:style w:type="paragraph" w:customStyle="1" w:styleId="Default">
    <w:name w:val="Default"/>
    <w:rsid w:val="00652E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largeheadingblue">
    <w:name w:val="largeheadingblue"/>
    <w:basedOn w:val="Fuentedeprrafopredeter"/>
    <w:rsid w:val="0063183D"/>
  </w:style>
  <w:style w:type="character" w:styleId="nfasis">
    <w:name w:val="Emphasis"/>
    <w:uiPriority w:val="20"/>
    <w:qFormat/>
    <w:rsid w:val="006106A3"/>
    <w:rPr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CB7375"/>
    <w:rPr>
      <w:rFonts w:ascii="Arial" w:eastAsia="Calibri" w:hAnsi="Arial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B7375"/>
    <w:rPr>
      <w:rFonts w:ascii="Arial" w:eastAsia="Calibri" w:hAnsi="Arial"/>
    </w:rPr>
  </w:style>
  <w:style w:type="character" w:customStyle="1" w:styleId="hps">
    <w:name w:val="hps"/>
    <w:basedOn w:val="Fuentedeprrafopredeter"/>
    <w:rsid w:val="003C2858"/>
  </w:style>
  <w:style w:type="character" w:styleId="Hipervnculovisitado">
    <w:name w:val="FollowedHyperlink"/>
    <w:basedOn w:val="Fuentedeprrafopredeter"/>
    <w:rsid w:val="00AE4F24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9C5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aconcuadrcula">
    <w:name w:val="Table Grid"/>
    <w:basedOn w:val="Tablanormal"/>
    <w:uiPriority w:val="39"/>
    <w:rsid w:val="009F0D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Default"/>
    <w:next w:val="Default"/>
    <w:uiPriority w:val="99"/>
    <w:rsid w:val="00B53D49"/>
    <w:pPr>
      <w:spacing w:line="241" w:lineRule="atLeast"/>
    </w:pPr>
    <w:rPr>
      <w:rFonts w:ascii="Gotham Narrow Light" w:hAnsi="Gotham Narrow Light" w:cs="Times New Roman"/>
      <w:color w:val="auto"/>
      <w:lang w:val="es-ES" w:eastAsia="es-ES"/>
    </w:rPr>
  </w:style>
  <w:style w:type="character" w:customStyle="1" w:styleId="A8">
    <w:name w:val="A8"/>
    <w:uiPriority w:val="99"/>
    <w:rsid w:val="00B53D49"/>
    <w:rPr>
      <w:rFonts w:cs="Gotham Narrow Light"/>
      <w:color w:val="000000"/>
      <w:sz w:val="12"/>
      <w:szCs w:val="1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41A1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F0313"/>
    <w:rPr>
      <w:color w:val="605E5C"/>
      <w:shd w:val="clear" w:color="auto" w:fill="E1DFDD"/>
    </w:rPr>
  </w:style>
  <w:style w:type="paragraph" w:styleId="Revisin">
    <w:name w:val="Revision"/>
    <w:hidden/>
    <w:semiHidden/>
    <w:rsid w:val="00946383"/>
    <w:rPr>
      <w:sz w:val="24"/>
      <w:szCs w:val="24"/>
      <w:lang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C552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02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3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30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single" w:sz="12" w:space="11" w:color="0099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640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2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535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single" w:sz="12" w:space="11" w:color="0099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30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5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1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893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54270">
                              <w:marLeft w:val="2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140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single" w:sz="12" w:space="11" w:color="0099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963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7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70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ccessvetmed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ilvia.humera@accessvetmed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bb4435e8-4a6e-442d-8678-a3c2eda692c8">
      <Terms xmlns="http://schemas.microsoft.com/office/infopath/2007/PartnerControls"/>
    </lcf76f155ced4ddcb4097134ff3c332f>
    <TaxCatchAll xmlns="9b422202-5f42-4f43-904a-1b6c278302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F8473D1BFB0408004CD906442F4B5" ma:contentTypeVersion="13" ma:contentTypeDescription="Create a new document." ma:contentTypeScope="" ma:versionID="9ff0306f1468e1c3523f1b40e87e6330">
  <xsd:schema xmlns:xsd="http://www.w3.org/2001/XMLSchema" xmlns:xs="http://www.w3.org/2001/XMLSchema" xmlns:p="http://schemas.microsoft.com/office/2006/metadata/properties" xmlns:ns2="bb4435e8-4a6e-442d-8678-a3c2eda692c8" xmlns:ns3="9b422202-5f42-4f43-904a-1b6c278302e4" targetNamespace="http://schemas.microsoft.com/office/2006/metadata/properties" ma:root="true" ma:fieldsID="66224eb14710feb3e447b5c70654e456" ns2:_="" ns3:_="">
    <xsd:import namespace="bb4435e8-4a6e-442d-8678-a3c2eda692c8"/>
    <xsd:import namespace="9b422202-5f42-4f43-904a-1b6c27830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435e8-4a6e-442d-8678-a3c2eda69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569c889-cea4-497e-8137-60ff6fd708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22202-5f42-4f43-904a-1b6c278302e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359b5c-dd34-44a2-b9e9-0e287657a712}" ma:internalName="TaxCatchAll" ma:showField="CatchAllData" ma:web="9b422202-5f42-4f43-904a-1b6c27830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9A194E-164A-4353-9E64-E3310629930A}">
  <ds:schemaRefs>
    <ds:schemaRef ds:uri="http://schemas.microsoft.com/office/2006/metadata/properties"/>
    <ds:schemaRef ds:uri="bb4435e8-4a6e-442d-8678-a3c2eda692c8"/>
    <ds:schemaRef ds:uri="http://schemas.microsoft.com/office/infopath/2007/PartnerControls"/>
    <ds:schemaRef ds:uri="9b422202-5f42-4f43-904a-1b6c278302e4"/>
  </ds:schemaRefs>
</ds:datastoreItem>
</file>

<file path=customXml/itemProps2.xml><?xml version="1.0" encoding="utf-8"?>
<ds:datastoreItem xmlns:ds="http://schemas.openxmlformats.org/officeDocument/2006/customXml" ds:itemID="{97AA172D-F69A-47C7-A3C8-3CB472B3F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F0C3C-C30D-4C6E-A151-57DE5606F8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CE80C0-F00E-4A23-BD85-CBF452F14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435e8-4a6e-442d-8678-a3c2eda692c8"/>
    <ds:schemaRef ds:uri="9b422202-5f42-4f43-904a-1b6c27830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573</Words>
  <Characters>3671</Characters>
  <Application>Microsoft Office Word</Application>
  <DocSecurity>0</DocSecurity>
  <Lines>91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Ketchum Inc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cp:lastModifiedBy>Silvia Humera</cp:lastModifiedBy>
  <cp:revision>11</cp:revision>
  <cp:lastPrinted>2018-04-02T13:02:00Z</cp:lastPrinted>
  <dcterms:created xsi:type="dcterms:W3CDTF">2025-09-15T04:21:00Z</dcterms:created>
  <dcterms:modified xsi:type="dcterms:W3CDTF">2025-09-17T04:49:00Z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0x010100CA1F8473D1BFB0408004CD906442F4B5</vt:lpwstr>
  </property>
  <property fmtid="{D5CDD505-2E9C-101B-9397-08002B2CF9AE}" pid="3" name="Order">
    <vt:r8>614400</vt:r8>
  </property>
  <property fmtid="{D5CDD505-2E9C-101B-9397-08002B2CF9AE}" pid="4" name="MediaServiceImageTags">
    <vt:lpwstr/>
  </property>
  <property fmtid="{D5CDD505-2E9C-101B-9397-08002B2CF9AE}" pid="5" name="GrammarlyDocumentId">
    <vt:lpwstr>da8ccba7-c3cd-45a0-b842-d6359944839e</vt:lpwstr>
  </property>
</Properties>
</file>